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CC0" w:rsidRDefault="0053418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</w:t>
      </w:r>
      <w:r w:rsidR="007F7EC2">
        <w:rPr>
          <w:b/>
          <w:color w:val="000000"/>
          <w:sz w:val="24"/>
          <w:szCs w:val="24"/>
        </w:rPr>
        <w:t>Усилительный модуль семейства 2_06</w:t>
      </w:r>
      <w:r w:rsidR="007A0CA1">
        <w:rPr>
          <w:b/>
          <w:color w:val="000000"/>
          <w:sz w:val="24"/>
          <w:szCs w:val="24"/>
        </w:rPr>
        <w:t>х</w:t>
      </w:r>
      <w:r w:rsidR="001A5649">
        <w:rPr>
          <w:b/>
          <w:color w:val="000000"/>
          <w:sz w:val="24"/>
          <w:szCs w:val="24"/>
        </w:rPr>
        <w:t xml:space="preserve"> S_AUDIO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</w:p>
    <w:p w:rsidR="006D5CC0" w:rsidRDefault="00B052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37465</wp:posOffset>
            </wp:positionV>
            <wp:extent cx="1849120" cy="1243965"/>
            <wp:effectExtent l="19050" t="0" r="0" b="0"/>
            <wp:wrapSquare wrapText="bothSides"/>
            <wp:docPr id="1" name="Рисунок 0" descr="20230313_145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0313_145817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9120" cy="1243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5649">
        <w:rPr>
          <w:color w:val="000000"/>
          <w:sz w:val="24"/>
          <w:szCs w:val="24"/>
        </w:rPr>
        <w:t xml:space="preserve">Усилительный модуль версии </w:t>
      </w:r>
      <w:r w:rsidR="0013552B" w:rsidRPr="009D19E8">
        <w:rPr>
          <w:color w:val="000000"/>
          <w:sz w:val="24"/>
          <w:szCs w:val="24"/>
        </w:rPr>
        <w:t>2</w:t>
      </w:r>
      <w:r w:rsidR="0013552B">
        <w:rPr>
          <w:color w:val="000000"/>
          <w:sz w:val="24"/>
          <w:szCs w:val="24"/>
        </w:rPr>
        <w:t>_</w:t>
      </w:r>
      <w:r w:rsidR="0013552B" w:rsidRPr="009D19E8">
        <w:rPr>
          <w:color w:val="000000"/>
          <w:sz w:val="24"/>
          <w:szCs w:val="24"/>
        </w:rPr>
        <w:t>06</w:t>
      </w:r>
      <w:r w:rsidR="0013552B">
        <w:rPr>
          <w:color w:val="000000"/>
          <w:sz w:val="24"/>
          <w:szCs w:val="24"/>
          <w:lang w:val="en-US"/>
        </w:rPr>
        <w:t>X</w:t>
      </w:r>
      <w:r w:rsidR="0013552B">
        <w:rPr>
          <w:color w:val="000000"/>
          <w:sz w:val="24"/>
          <w:szCs w:val="24"/>
        </w:rPr>
        <w:t xml:space="preserve"> является модернизированной </w:t>
      </w:r>
      <w:r w:rsidR="001A5649">
        <w:rPr>
          <w:color w:val="000000"/>
          <w:sz w:val="24"/>
          <w:szCs w:val="24"/>
        </w:rPr>
        <w:t xml:space="preserve">версией популярных усилителей версии </w:t>
      </w:r>
      <w:r>
        <w:rPr>
          <w:color w:val="000000"/>
          <w:sz w:val="24"/>
          <w:szCs w:val="24"/>
        </w:rPr>
        <w:t>2, результатом целой серии оптимизаций</w:t>
      </w:r>
      <w:r w:rsidR="001A5649">
        <w:rPr>
          <w:color w:val="000000"/>
          <w:sz w:val="24"/>
          <w:szCs w:val="24"/>
        </w:rPr>
        <w:t>,  позвол</w:t>
      </w:r>
      <w:r w:rsidR="006D2367">
        <w:rPr>
          <w:color w:val="000000"/>
          <w:sz w:val="24"/>
          <w:szCs w:val="24"/>
        </w:rPr>
        <w:t>ившей</w:t>
      </w:r>
      <w:r w:rsidR="001A5649">
        <w:rPr>
          <w:color w:val="000000"/>
          <w:sz w:val="24"/>
          <w:szCs w:val="24"/>
        </w:rPr>
        <w:t xml:space="preserve"> получить </w:t>
      </w:r>
      <w:r w:rsidR="0013552B">
        <w:rPr>
          <w:color w:val="000000"/>
          <w:sz w:val="24"/>
          <w:szCs w:val="24"/>
        </w:rPr>
        <w:t>450</w:t>
      </w:r>
      <w:r w:rsidR="001A5649">
        <w:rPr>
          <w:color w:val="000000"/>
          <w:sz w:val="24"/>
          <w:szCs w:val="24"/>
        </w:rPr>
        <w:t>Вт</w:t>
      </w:r>
      <w:r w:rsidR="0013552B">
        <w:rPr>
          <w:color w:val="000000"/>
          <w:sz w:val="24"/>
          <w:szCs w:val="24"/>
        </w:rPr>
        <w:t>@4Ом</w:t>
      </w:r>
      <w:r>
        <w:rPr>
          <w:color w:val="000000"/>
          <w:sz w:val="24"/>
          <w:szCs w:val="24"/>
        </w:rPr>
        <w:t xml:space="preserve"> при наилучшем в отрасли соотношении цена/качество, </w:t>
      </w:r>
      <w:r w:rsidR="006D2367">
        <w:rPr>
          <w:color w:val="000000"/>
          <w:sz w:val="24"/>
          <w:szCs w:val="24"/>
        </w:rPr>
        <w:t>Усилитель о</w:t>
      </w:r>
      <w:r>
        <w:rPr>
          <w:color w:val="000000"/>
          <w:sz w:val="24"/>
          <w:szCs w:val="24"/>
        </w:rPr>
        <w:t xml:space="preserve">беспечивает </w:t>
      </w:r>
      <w:r w:rsidR="006D2367">
        <w:rPr>
          <w:color w:val="000000"/>
          <w:sz w:val="24"/>
          <w:szCs w:val="24"/>
        </w:rPr>
        <w:t xml:space="preserve">с первых ватт характеристики соизмеримые с параметрами </w:t>
      </w:r>
      <w:r>
        <w:rPr>
          <w:color w:val="000000"/>
          <w:sz w:val="24"/>
          <w:szCs w:val="24"/>
        </w:rPr>
        <w:t>ЦАП</w:t>
      </w:r>
      <w:r w:rsidR="006D2367">
        <w:rPr>
          <w:color w:val="000000"/>
          <w:sz w:val="24"/>
          <w:szCs w:val="24"/>
        </w:rPr>
        <w:t xml:space="preserve"> высшей ценовой категории.</w:t>
      </w:r>
    </w:p>
    <w:p w:rsidR="006D2367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Платы оборудованы предусилителем, стабилизаторами питания и необходимыми защитами. Есть возможность управлять  отключением источника питания при возникновении аварии. В питании используются</w:t>
      </w:r>
      <w:r w:rsidR="00B0527B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низкоимпедансные</w:t>
      </w:r>
      <w:proofErr w:type="spellEnd"/>
      <w:r>
        <w:rPr>
          <w:color w:val="000000"/>
          <w:sz w:val="24"/>
          <w:szCs w:val="24"/>
        </w:rPr>
        <w:t xml:space="preserve"> конденсаторы</w:t>
      </w:r>
      <w:r w:rsidR="00B0527B" w:rsidRPr="0053418D">
        <w:rPr>
          <w:color w:val="000000"/>
          <w:sz w:val="24"/>
          <w:szCs w:val="24"/>
        </w:rPr>
        <w:t xml:space="preserve"> на 63В</w:t>
      </w:r>
      <w:r>
        <w:rPr>
          <w:color w:val="000000"/>
          <w:sz w:val="24"/>
          <w:szCs w:val="24"/>
        </w:rPr>
        <w:t>, 1</w:t>
      </w:r>
      <w:r w:rsidR="005F282B">
        <w:rPr>
          <w:color w:val="000000"/>
          <w:sz w:val="24"/>
          <w:szCs w:val="24"/>
        </w:rPr>
        <w:t>50В транзисторы.</w:t>
      </w:r>
      <w:r w:rsidR="006D2367">
        <w:rPr>
          <w:color w:val="000000"/>
          <w:sz w:val="24"/>
          <w:szCs w:val="24"/>
        </w:rPr>
        <w:t xml:space="preserve"> 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center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/>
      </w:r>
      <w:r>
        <w:rPr>
          <w:b/>
          <w:color w:val="000000"/>
          <w:sz w:val="24"/>
          <w:szCs w:val="24"/>
        </w:rPr>
        <w:t>Физические характеристики: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Длина, без </w:t>
      </w:r>
      <w:proofErr w:type="spellStart"/>
      <w:r>
        <w:rPr>
          <w:color w:val="000000"/>
          <w:sz w:val="24"/>
          <w:szCs w:val="24"/>
        </w:rPr>
        <w:t>коннектора</w:t>
      </w:r>
      <w:proofErr w:type="spellEnd"/>
      <w:r>
        <w:rPr>
          <w:color w:val="000000"/>
          <w:sz w:val="24"/>
          <w:szCs w:val="24"/>
        </w:rPr>
        <w:t xml:space="preserve">/с подключенным </w:t>
      </w:r>
      <w:proofErr w:type="spellStart"/>
      <w:r>
        <w:rPr>
          <w:color w:val="000000"/>
          <w:sz w:val="24"/>
          <w:szCs w:val="24"/>
        </w:rPr>
        <w:t>коннектором</w:t>
      </w:r>
      <w:proofErr w:type="spellEnd"/>
      <w:r>
        <w:rPr>
          <w:color w:val="000000"/>
          <w:sz w:val="24"/>
          <w:szCs w:val="24"/>
        </w:rPr>
        <w:t>, мм:</w:t>
      </w:r>
      <w:r>
        <w:rPr>
          <w:color w:val="000000"/>
          <w:sz w:val="24"/>
          <w:szCs w:val="24"/>
        </w:rPr>
        <w:tab/>
      </w:r>
      <w:r w:rsidR="0091287F">
        <w:rPr>
          <w:color w:val="000000"/>
          <w:sz w:val="24"/>
          <w:szCs w:val="24"/>
          <w:lang w:val="uk-UA"/>
        </w:rPr>
        <w:t>122</w:t>
      </w:r>
      <w:r w:rsidR="0091287F">
        <w:rPr>
          <w:color w:val="000000"/>
          <w:sz w:val="24"/>
          <w:szCs w:val="24"/>
        </w:rPr>
        <w:t>/132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Ширина, </w:t>
      </w:r>
      <w:proofErr w:type="gramStart"/>
      <w:r>
        <w:rPr>
          <w:color w:val="000000"/>
          <w:sz w:val="24"/>
          <w:szCs w:val="24"/>
        </w:rPr>
        <w:t>мм</w:t>
      </w:r>
      <w:proofErr w:type="gramEnd"/>
      <w:r>
        <w:rPr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B0527B">
        <w:rPr>
          <w:color w:val="000000"/>
          <w:sz w:val="24"/>
          <w:szCs w:val="24"/>
        </w:rPr>
        <w:t>50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Высота от уровня </w:t>
      </w:r>
      <w:proofErr w:type="spellStart"/>
      <w:r>
        <w:rPr>
          <w:color w:val="000000"/>
          <w:sz w:val="24"/>
          <w:szCs w:val="24"/>
        </w:rPr>
        <w:t>радиатора</w:t>
      </w:r>
      <w:proofErr w:type="gramStart"/>
      <w:r>
        <w:rPr>
          <w:color w:val="000000"/>
          <w:sz w:val="24"/>
          <w:szCs w:val="24"/>
        </w:rPr>
        <w:t>,</w:t>
      </w:r>
      <w:r w:rsidR="0019446B">
        <w:rPr>
          <w:color w:val="000000"/>
          <w:sz w:val="24"/>
          <w:szCs w:val="24"/>
        </w:rPr>
        <w:t>м</w:t>
      </w:r>
      <w:proofErr w:type="gramEnd"/>
      <w:r w:rsidR="0019446B">
        <w:rPr>
          <w:color w:val="000000"/>
          <w:sz w:val="24"/>
          <w:szCs w:val="24"/>
        </w:rPr>
        <w:t>акс</w:t>
      </w:r>
      <w:proofErr w:type="spellEnd"/>
      <w:r w:rsidR="0019446B">
        <w:rPr>
          <w:color w:val="000000"/>
          <w:sz w:val="24"/>
          <w:szCs w:val="24"/>
        </w:rPr>
        <w:t>, мм:</w:t>
      </w:r>
      <w:r w:rsidR="0019446B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35</w:t>
      </w:r>
    </w:p>
    <w:p w:rsidR="006D5CC0" w:rsidRPr="009D19E8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 xml:space="preserve">Масса, </w:t>
      </w:r>
      <w:r w:rsidR="0091287F">
        <w:rPr>
          <w:color w:val="000000"/>
          <w:sz w:val="24"/>
          <w:szCs w:val="24"/>
        </w:rPr>
        <w:t xml:space="preserve">с </w:t>
      </w:r>
      <w:proofErr w:type="spellStart"/>
      <w:r w:rsidR="0091287F">
        <w:rPr>
          <w:color w:val="000000"/>
          <w:sz w:val="24"/>
          <w:szCs w:val="24"/>
        </w:rPr>
        <w:t>коннектором</w:t>
      </w:r>
      <w:proofErr w:type="spellEnd"/>
      <w:r w:rsidR="0091287F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>г: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9D19E8">
        <w:rPr>
          <w:color w:val="000000"/>
          <w:sz w:val="24"/>
          <w:szCs w:val="24"/>
          <w:lang w:val="uk-UA"/>
        </w:rPr>
        <w:t>1</w:t>
      </w:r>
      <w:r w:rsidR="00B0527B">
        <w:rPr>
          <w:color w:val="000000"/>
          <w:sz w:val="24"/>
          <w:szCs w:val="24"/>
          <w:lang w:val="uk-UA"/>
        </w:rPr>
        <w:t>1</w:t>
      </w:r>
      <w:r w:rsidR="0091287F">
        <w:rPr>
          <w:color w:val="000000"/>
          <w:sz w:val="24"/>
          <w:szCs w:val="24"/>
          <w:lang w:val="uk-UA"/>
        </w:rPr>
        <w:t>4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center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/>
      </w:r>
      <w:r>
        <w:rPr>
          <w:b/>
          <w:color w:val="000000"/>
          <w:sz w:val="24"/>
          <w:szCs w:val="24"/>
        </w:rPr>
        <w:t>Максимально допустимые параметры: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Напряжение питания </w:t>
      </w:r>
      <w:proofErr w:type="spellStart"/>
      <w:r>
        <w:rPr>
          <w:color w:val="000000"/>
          <w:sz w:val="24"/>
          <w:szCs w:val="24"/>
        </w:rPr>
        <w:t>двухполярное</w:t>
      </w:r>
      <w:proofErr w:type="spellEnd"/>
      <w:r>
        <w:rPr>
          <w:color w:val="000000"/>
          <w:sz w:val="24"/>
          <w:szCs w:val="24"/>
        </w:rPr>
        <w:t xml:space="preserve">, макс, </w:t>
      </w:r>
      <w:proofErr w:type="spellStart"/>
      <w:r>
        <w:rPr>
          <w:color w:val="000000"/>
          <w:sz w:val="24"/>
          <w:szCs w:val="24"/>
        </w:rPr>
        <w:t>стабилиз</w:t>
      </w:r>
      <w:proofErr w:type="spellEnd"/>
      <w:r>
        <w:rPr>
          <w:color w:val="000000"/>
          <w:sz w:val="24"/>
          <w:szCs w:val="24"/>
        </w:rPr>
        <w:t>.</w:t>
      </w:r>
      <w:r w:rsidR="0091287F">
        <w:rPr>
          <w:color w:val="000000"/>
          <w:sz w:val="24"/>
          <w:szCs w:val="24"/>
        </w:rPr>
        <w:t>, В</w:t>
      </w:r>
      <w:r>
        <w:rPr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5F282B">
        <w:rPr>
          <w:color w:val="000000"/>
          <w:sz w:val="24"/>
          <w:szCs w:val="24"/>
        </w:rPr>
        <w:t>60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Напряжение питания </w:t>
      </w:r>
      <w:proofErr w:type="spellStart"/>
      <w:r>
        <w:rPr>
          <w:color w:val="000000"/>
          <w:sz w:val="24"/>
          <w:szCs w:val="24"/>
        </w:rPr>
        <w:t>двухполярное</w:t>
      </w:r>
      <w:proofErr w:type="spellEnd"/>
      <w:r>
        <w:rPr>
          <w:color w:val="000000"/>
          <w:sz w:val="24"/>
          <w:szCs w:val="24"/>
        </w:rPr>
        <w:t xml:space="preserve">, макс, не </w:t>
      </w:r>
      <w:proofErr w:type="spellStart"/>
      <w:r>
        <w:rPr>
          <w:color w:val="000000"/>
          <w:sz w:val="24"/>
          <w:szCs w:val="24"/>
        </w:rPr>
        <w:t>стабилиз</w:t>
      </w:r>
      <w:proofErr w:type="spellEnd"/>
      <w:r>
        <w:rPr>
          <w:color w:val="000000"/>
          <w:sz w:val="24"/>
          <w:szCs w:val="24"/>
        </w:rPr>
        <w:t>.</w:t>
      </w:r>
      <w:r w:rsidR="0091287F">
        <w:rPr>
          <w:color w:val="000000"/>
          <w:sz w:val="24"/>
          <w:szCs w:val="24"/>
        </w:rPr>
        <w:t>,</w:t>
      </w:r>
      <w:r w:rsidR="0053418D">
        <w:rPr>
          <w:color w:val="000000"/>
          <w:sz w:val="24"/>
          <w:szCs w:val="24"/>
        </w:rPr>
        <w:t xml:space="preserve"> </w:t>
      </w:r>
      <w:r w:rsidR="0091287F">
        <w:rPr>
          <w:color w:val="000000"/>
          <w:sz w:val="24"/>
          <w:szCs w:val="24"/>
        </w:rPr>
        <w:t>В</w:t>
      </w:r>
      <w:r>
        <w:rPr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5F282B">
        <w:rPr>
          <w:color w:val="000000"/>
          <w:sz w:val="24"/>
          <w:szCs w:val="24"/>
        </w:rPr>
        <w:t>5</w:t>
      </w:r>
      <w:r w:rsidR="0019446B">
        <w:rPr>
          <w:color w:val="000000"/>
          <w:sz w:val="24"/>
          <w:szCs w:val="24"/>
        </w:rPr>
        <w:t>2</w:t>
      </w:r>
      <w:r>
        <w:rPr>
          <w:color w:val="000000"/>
          <w:sz w:val="24"/>
          <w:szCs w:val="24"/>
        </w:rPr>
        <w:br/>
        <w:t xml:space="preserve">Максимальная долговременная </w:t>
      </w:r>
      <w:proofErr w:type="spellStart"/>
      <w:r>
        <w:rPr>
          <w:color w:val="000000"/>
          <w:sz w:val="24"/>
          <w:szCs w:val="24"/>
        </w:rPr>
        <w:t>вых</w:t>
      </w:r>
      <w:proofErr w:type="spellEnd"/>
      <w:r>
        <w:rPr>
          <w:color w:val="000000"/>
          <w:sz w:val="24"/>
          <w:szCs w:val="24"/>
        </w:rPr>
        <w:t>. мощность RMS</w:t>
      </w:r>
      <w:r w:rsidR="0091287F">
        <w:rPr>
          <w:color w:val="000000"/>
          <w:sz w:val="24"/>
          <w:szCs w:val="24"/>
        </w:rPr>
        <w:t>, Вт</w:t>
      </w:r>
      <w:r>
        <w:rPr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5F282B">
        <w:rPr>
          <w:color w:val="000000"/>
          <w:sz w:val="24"/>
          <w:szCs w:val="24"/>
        </w:rPr>
        <w:t>200</w:t>
      </w:r>
      <w:r>
        <w:rPr>
          <w:color w:val="000000"/>
          <w:sz w:val="24"/>
          <w:szCs w:val="24"/>
        </w:rPr>
        <w:br/>
        <w:t>Максимальный выходной ток: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5F282B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5F282B">
        <w:rPr>
          <w:color w:val="000000"/>
          <w:sz w:val="24"/>
          <w:szCs w:val="24"/>
        </w:rPr>
        <w:t>20</w:t>
      </w:r>
      <w:r>
        <w:rPr>
          <w:color w:val="000000"/>
          <w:sz w:val="24"/>
          <w:szCs w:val="24"/>
        </w:rPr>
        <w:t>А</w:t>
      </w:r>
      <w:r>
        <w:rPr>
          <w:color w:val="000000"/>
          <w:sz w:val="24"/>
          <w:szCs w:val="24"/>
        </w:rPr>
        <w:br/>
        <w:t>Диапазон сопротивления нагрузки, Ом: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5F282B">
        <w:rPr>
          <w:color w:val="000000"/>
          <w:sz w:val="24"/>
          <w:szCs w:val="24"/>
        </w:rPr>
        <w:t>2-∞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Характеристики, питание +/-3</w:t>
      </w:r>
      <w:r w:rsidR="0091287F">
        <w:rPr>
          <w:b/>
          <w:color w:val="000000"/>
          <w:sz w:val="24"/>
          <w:szCs w:val="24"/>
        </w:rPr>
        <w:t>2В, нагрузка 4Ом, радиатор 2</w:t>
      </w:r>
      <w:r w:rsidR="005F282B">
        <w:rPr>
          <w:b/>
          <w:color w:val="000000"/>
          <w:sz w:val="24"/>
          <w:szCs w:val="24"/>
        </w:rPr>
        <w:t>0</w:t>
      </w:r>
      <w:r>
        <w:rPr>
          <w:b/>
          <w:color w:val="000000"/>
          <w:sz w:val="24"/>
          <w:szCs w:val="24"/>
        </w:rPr>
        <w:t>0см</w:t>
      </w:r>
      <w:r>
        <w:rPr>
          <w:b/>
          <w:color w:val="000000"/>
          <w:sz w:val="24"/>
          <w:szCs w:val="24"/>
          <w:vertAlign w:val="superscript"/>
        </w:rPr>
        <w:t>2</w:t>
      </w:r>
      <w:r>
        <w:rPr>
          <w:color w:val="000000"/>
          <w:sz w:val="24"/>
          <w:szCs w:val="24"/>
        </w:rPr>
        <w:t>.</w:t>
      </w:r>
    </w:p>
    <w:p w:rsidR="006D5CC0" w:rsidRDefault="005F282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Потребление на ХХ</w:t>
      </w:r>
      <w:r w:rsidR="001A5649">
        <w:rPr>
          <w:color w:val="000000"/>
          <w:sz w:val="24"/>
          <w:szCs w:val="24"/>
        </w:rPr>
        <w:t>, Вт:</w:t>
      </w:r>
      <w:r w:rsidR="001A5649">
        <w:rPr>
          <w:color w:val="000000"/>
          <w:sz w:val="24"/>
          <w:szCs w:val="24"/>
        </w:rPr>
        <w:tab/>
      </w:r>
      <w:r w:rsidR="001A5649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1A5649">
        <w:rPr>
          <w:color w:val="000000"/>
          <w:sz w:val="24"/>
          <w:szCs w:val="24"/>
        </w:rPr>
        <w:tab/>
      </w:r>
      <w:r w:rsidR="001A5649">
        <w:rPr>
          <w:color w:val="000000"/>
          <w:sz w:val="24"/>
          <w:szCs w:val="24"/>
        </w:rPr>
        <w:tab/>
      </w:r>
      <w:r w:rsidR="001A5649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>3,97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Частота осцилляции без</w:t>
      </w:r>
      <w:r w:rsidR="005F282B">
        <w:rPr>
          <w:color w:val="000000"/>
          <w:sz w:val="24"/>
          <w:szCs w:val="24"/>
        </w:rPr>
        <w:t xml:space="preserve"> сигнала, кГц:</w:t>
      </w:r>
      <w:r w:rsidR="005F282B">
        <w:rPr>
          <w:color w:val="000000"/>
          <w:sz w:val="24"/>
          <w:szCs w:val="24"/>
        </w:rPr>
        <w:tab/>
      </w:r>
      <w:r w:rsidR="009D19E8">
        <w:rPr>
          <w:color w:val="000000"/>
          <w:sz w:val="24"/>
          <w:szCs w:val="24"/>
          <w:lang w:val="uk-UA"/>
        </w:rPr>
        <w:tab/>
      </w:r>
      <w:r w:rsidR="005F282B">
        <w:rPr>
          <w:color w:val="000000"/>
          <w:sz w:val="24"/>
          <w:szCs w:val="24"/>
        </w:rPr>
        <w:tab/>
      </w:r>
      <w:r w:rsidR="005F282B">
        <w:rPr>
          <w:color w:val="000000"/>
          <w:sz w:val="24"/>
          <w:szCs w:val="24"/>
        </w:rPr>
        <w:tab/>
        <w:t xml:space="preserve">495 </w:t>
      </w:r>
      <w:r>
        <w:rPr>
          <w:color w:val="000000"/>
          <w:sz w:val="24"/>
          <w:szCs w:val="24"/>
        </w:rPr>
        <w:t>(+/-</w:t>
      </w:r>
      <w:r w:rsidR="009D19E8">
        <w:rPr>
          <w:color w:val="000000"/>
          <w:sz w:val="24"/>
          <w:szCs w:val="24"/>
          <w:lang w:val="uk-UA"/>
        </w:rPr>
        <w:t>5</w:t>
      </w:r>
      <w:r>
        <w:rPr>
          <w:color w:val="000000"/>
          <w:sz w:val="24"/>
          <w:szCs w:val="24"/>
        </w:rPr>
        <w:t>%)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Усиление в режиме SE, </w:t>
      </w:r>
      <w:proofErr w:type="spellStart"/>
      <w:r>
        <w:rPr>
          <w:color w:val="000000"/>
          <w:sz w:val="24"/>
          <w:szCs w:val="24"/>
        </w:rPr>
        <w:t>dB</w:t>
      </w:r>
      <w:proofErr w:type="spellEnd"/>
      <w:r>
        <w:rPr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5F282B">
        <w:rPr>
          <w:color w:val="000000"/>
          <w:sz w:val="24"/>
          <w:szCs w:val="24"/>
        </w:rPr>
        <w:t>30,5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Усиление предусилителя, </w:t>
      </w:r>
      <w:proofErr w:type="spellStart"/>
      <w:r>
        <w:rPr>
          <w:color w:val="000000"/>
          <w:sz w:val="24"/>
          <w:szCs w:val="24"/>
        </w:rPr>
        <w:t>dB</w:t>
      </w:r>
      <w:proofErr w:type="spellEnd"/>
      <w:r>
        <w:rPr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1</w:t>
      </w:r>
      <w:r w:rsidR="009F1B5A">
        <w:rPr>
          <w:color w:val="000000"/>
          <w:sz w:val="24"/>
          <w:szCs w:val="24"/>
        </w:rPr>
        <w:t>7</w:t>
      </w:r>
      <w:r>
        <w:rPr>
          <w:color w:val="000000"/>
          <w:sz w:val="24"/>
          <w:szCs w:val="24"/>
        </w:rPr>
        <w:t>,</w:t>
      </w:r>
      <w:r w:rsidR="009F1B5A">
        <w:rPr>
          <w:color w:val="000000"/>
          <w:sz w:val="24"/>
          <w:szCs w:val="24"/>
        </w:rPr>
        <w:t>6</w:t>
      </w:r>
    </w:p>
    <w:p w:rsidR="006D5CC0" w:rsidRDefault="009F1B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Остаток </w:t>
      </w:r>
      <w:proofErr w:type="gramStart"/>
      <w:r>
        <w:rPr>
          <w:color w:val="000000"/>
          <w:sz w:val="24"/>
          <w:szCs w:val="24"/>
        </w:rPr>
        <w:t>несущей</w:t>
      </w:r>
      <w:proofErr w:type="gramEnd"/>
      <w:r w:rsidR="001A5649">
        <w:rPr>
          <w:color w:val="000000"/>
          <w:sz w:val="24"/>
          <w:szCs w:val="24"/>
        </w:rPr>
        <w:t>, мВ RMS:</w:t>
      </w:r>
      <w:r w:rsidR="001A5649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1A5649">
        <w:rPr>
          <w:color w:val="000000"/>
          <w:sz w:val="24"/>
          <w:szCs w:val="24"/>
        </w:rPr>
        <w:tab/>
      </w:r>
      <w:r w:rsidR="001A5649">
        <w:rPr>
          <w:color w:val="000000"/>
          <w:sz w:val="24"/>
          <w:szCs w:val="24"/>
        </w:rPr>
        <w:tab/>
      </w:r>
      <w:r w:rsidR="001A5649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>180</w:t>
      </w:r>
    </w:p>
    <w:p w:rsidR="006D5CC0" w:rsidRPr="009D19E8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 xml:space="preserve">Макс температура элементов при </w:t>
      </w:r>
      <w:r w:rsidR="0091287F">
        <w:rPr>
          <w:color w:val="000000"/>
          <w:sz w:val="24"/>
          <w:szCs w:val="24"/>
          <w:lang w:val="uk-UA"/>
        </w:rPr>
        <w:t>75</w:t>
      </w:r>
      <w:r>
        <w:rPr>
          <w:color w:val="000000"/>
          <w:sz w:val="24"/>
          <w:szCs w:val="24"/>
        </w:rPr>
        <w:t>Вт RMS,</w:t>
      </w:r>
      <w:r w:rsidR="0091287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1кГц, 10мин, С</w:t>
      </w:r>
      <w:r>
        <w:rPr>
          <w:color w:val="000000"/>
          <w:sz w:val="24"/>
          <w:szCs w:val="24"/>
          <w:vertAlign w:val="superscript"/>
        </w:rPr>
        <w:t>о</w:t>
      </w:r>
      <w:r w:rsidR="009F1B5A">
        <w:rPr>
          <w:color w:val="000000"/>
          <w:sz w:val="24"/>
          <w:szCs w:val="24"/>
        </w:rPr>
        <w:t>:</w:t>
      </w:r>
      <w:r w:rsidR="009F1B5A">
        <w:rPr>
          <w:color w:val="000000"/>
          <w:sz w:val="24"/>
          <w:szCs w:val="24"/>
        </w:rPr>
        <w:tab/>
        <w:t>5</w:t>
      </w:r>
      <w:r w:rsidR="009D19E8">
        <w:rPr>
          <w:color w:val="000000"/>
          <w:sz w:val="24"/>
          <w:szCs w:val="24"/>
          <w:lang w:val="uk-UA"/>
        </w:rPr>
        <w:t>6</w:t>
      </w:r>
    </w:p>
    <w:p w:rsidR="006D5CC0" w:rsidRDefault="009F1B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 xml:space="preserve">КНИ+ШУМ, </w:t>
      </w:r>
      <w:r w:rsidR="00BE44D0">
        <w:rPr>
          <w:color w:val="000000"/>
          <w:sz w:val="24"/>
          <w:szCs w:val="24"/>
        </w:rPr>
        <w:t>20Гц-20кГц,</w:t>
      </w:r>
      <w:r w:rsidR="001A5649">
        <w:rPr>
          <w:color w:val="000000"/>
          <w:sz w:val="24"/>
          <w:szCs w:val="24"/>
        </w:rPr>
        <w:t xml:space="preserve"> 5Вт, AES17,не более, %:</w:t>
      </w:r>
      <w:r w:rsidR="001A5649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1A5649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>0</w:t>
      </w:r>
      <w:r w:rsidR="001A5649">
        <w:rPr>
          <w:color w:val="000000"/>
          <w:sz w:val="24"/>
          <w:szCs w:val="24"/>
        </w:rPr>
        <w:t>,000</w:t>
      </w:r>
      <w:r w:rsidR="0091287F">
        <w:rPr>
          <w:color w:val="000000"/>
          <w:sz w:val="24"/>
          <w:szCs w:val="24"/>
          <w:lang w:val="uk-UA"/>
        </w:rPr>
        <w:t>3</w:t>
      </w:r>
    </w:p>
    <w:p w:rsidR="00BE44D0" w:rsidRDefault="00BE44D0" w:rsidP="00BE44D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>КНИ+ШУМ, 20Гц-20кГц, 100Вт, AES17,не более, %: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0,000</w:t>
      </w:r>
      <w:r w:rsidR="0091287F">
        <w:rPr>
          <w:color w:val="000000"/>
          <w:sz w:val="24"/>
          <w:szCs w:val="24"/>
          <w:lang w:val="uk-UA"/>
        </w:rPr>
        <w:t>6</w:t>
      </w:r>
    </w:p>
    <w:p w:rsidR="00BE44D0" w:rsidRPr="009D19E8" w:rsidRDefault="00BE44D0" w:rsidP="00BE44D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>КНИ+ШУМ, 20Гц-20кГц, 20</w:t>
      </w:r>
      <w:r w:rsidR="0091287F">
        <w:rPr>
          <w:color w:val="000000"/>
          <w:sz w:val="24"/>
          <w:szCs w:val="24"/>
        </w:rPr>
        <w:t>0Вт, AES17,не более, %:</w:t>
      </w:r>
      <w:r w:rsidR="0091287F">
        <w:rPr>
          <w:color w:val="000000"/>
          <w:sz w:val="24"/>
          <w:szCs w:val="24"/>
        </w:rPr>
        <w:tab/>
      </w:r>
      <w:r w:rsidR="0091287F">
        <w:rPr>
          <w:color w:val="000000"/>
          <w:sz w:val="24"/>
          <w:szCs w:val="24"/>
        </w:rPr>
        <w:tab/>
      </w:r>
      <w:r w:rsidR="0091287F">
        <w:rPr>
          <w:color w:val="000000"/>
          <w:sz w:val="24"/>
          <w:szCs w:val="24"/>
        </w:rPr>
        <w:tab/>
        <w:t>0,001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ИМИ 18кГц+19кГц, 1</w:t>
      </w:r>
      <w:r w:rsidR="009F1B5A">
        <w:rPr>
          <w:color w:val="000000"/>
          <w:sz w:val="24"/>
          <w:szCs w:val="24"/>
        </w:rPr>
        <w:t>Вт</w:t>
      </w:r>
      <w:r>
        <w:rPr>
          <w:color w:val="000000"/>
          <w:sz w:val="24"/>
          <w:szCs w:val="24"/>
        </w:rPr>
        <w:t>+1Вт</w:t>
      </w:r>
      <w:r w:rsidR="00BE44D0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>не более, %: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BE44D0">
        <w:rPr>
          <w:color w:val="000000"/>
          <w:sz w:val="24"/>
          <w:szCs w:val="24"/>
        </w:rPr>
        <w:tab/>
      </w:r>
      <w:r w:rsidR="00BE44D0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>0,000</w:t>
      </w:r>
      <w:r w:rsidR="0091287F">
        <w:rPr>
          <w:color w:val="000000"/>
          <w:sz w:val="24"/>
          <w:szCs w:val="24"/>
        </w:rPr>
        <w:t>08</w:t>
      </w:r>
      <w:r>
        <w:rPr>
          <w:color w:val="000000"/>
          <w:sz w:val="24"/>
          <w:szCs w:val="24"/>
        </w:rPr>
        <w:br/>
        <w:t>Входное сопротивление, SE/DIF, не менее, кОм: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10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КПД, </w:t>
      </w:r>
      <w:r w:rsidR="009F1B5A">
        <w:rPr>
          <w:color w:val="000000"/>
          <w:sz w:val="24"/>
          <w:szCs w:val="24"/>
        </w:rPr>
        <w:t>300</w:t>
      </w:r>
      <w:r>
        <w:rPr>
          <w:color w:val="000000"/>
          <w:sz w:val="24"/>
          <w:szCs w:val="24"/>
        </w:rPr>
        <w:t>Вт RMS</w:t>
      </w:r>
      <w:r w:rsidR="0091287F">
        <w:rPr>
          <w:color w:val="000000"/>
          <w:sz w:val="24"/>
          <w:szCs w:val="24"/>
        </w:rPr>
        <w:t>,</w:t>
      </w:r>
      <w:r w:rsidR="009F1B5A">
        <w:rPr>
          <w:color w:val="000000"/>
          <w:sz w:val="24"/>
          <w:szCs w:val="24"/>
        </w:rPr>
        <w:t>+/-</w:t>
      </w:r>
      <w:r w:rsidR="0091287F">
        <w:rPr>
          <w:color w:val="000000"/>
          <w:sz w:val="24"/>
          <w:szCs w:val="24"/>
        </w:rPr>
        <w:t>50В</w:t>
      </w:r>
      <w:r w:rsidR="009F1B5A">
        <w:rPr>
          <w:color w:val="000000"/>
          <w:sz w:val="24"/>
          <w:szCs w:val="24"/>
        </w:rPr>
        <w:t>, не менее, %:</w:t>
      </w:r>
      <w:r w:rsidR="009F1B5A">
        <w:rPr>
          <w:color w:val="000000"/>
          <w:sz w:val="24"/>
          <w:szCs w:val="24"/>
        </w:rPr>
        <w:tab/>
      </w:r>
      <w:r w:rsidR="009F1B5A">
        <w:rPr>
          <w:color w:val="000000"/>
          <w:sz w:val="24"/>
          <w:szCs w:val="24"/>
        </w:rPr>
        <w:tab/>
      </w:r>
      <w:r w:rsidR="009F1B5A">
        <w:rPr>
          <w:color w:val="000000"/>
          <w:sz w:val="24"/>
          <w:szCs w:val="24"/>
        </w:rPr>
        <w:tab/>
      </w:r>
      <w:r w:rsidR="009F1B5A">
        <w:rPr>
          <w:color w:val="000000"/>
          <w:sz w:val="24"/>
          <w:szCs w:val="24"/>
        </w:rPr>
        <w:tab/>
      </w:r>
      <w:r w:rsidR="009F1B5A">
        <w:rPr>
          <w:color w:val="000000"/>
          <w:sz w:val="24"/>
          <w:szCs w:val="24"/>
        </w:rPr>
        <w:tab/>
        <w:t>9</w:t>
      </w:r>
      <w:r w:rsidR="009D19E8">
        <w:rPr>
          <w:color w:val="000000"/>
          <w:sz w:val="24"/>
          <w:szCs w:val="24"/>
        </w:rPr>
        <w:t>5</w:t>
      </w:r>
      <w:r w:rsidR="007A0CA1">
        <w:rPr>
          <w:color w:val="000000"/>
          <w:sz w:val="24"/>
          <w:szCs w:val="24"/>
        </w:rPr>
        <w:br/>
        <w:t>Максимальная мощность, +/-60В, 4Ом, КНИ 1%, Вт:</w:t>
      </w:r>
      <w:r w:rsidR="007A0CA1">
        <w:rPr>
          <w:color w:val="000000"/>
          <w:sz w:val="24"/>
          <w:szCs w:val="24"/>
        </w:rPr>
        <w:tab/>
      </w:r>
      <w:r w:rsidR="007A0CA1">
        <w:rPr>
          <w:color w:val="000000"/>
          <w:sz w:val="24"/>
          <w:szCs w:val="24"/>
        </w:rPr>
        <w:tab/>
      </w:r>
      <w:r w:rsidR="007A0CA1">
        <w:rPr>
          <w:color w:val="000000"/>
          <w:sz w:val="24"/>
          <w:szCs w:val="24"/>
        </w:rPr>
        <w:tab/>
        <w:t>455</w:t>
      </w:r>
    </w:p>
    <w:p w:rsidR="007A0CA1" w:rsidRPr="009D19E8" w:rsidRDefault="007A0CA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>Максимальная мощность, +/-60В, 4Ом, КНИ 10%, Вт: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554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 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Комплект поставки: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Модуль усилительный, 1шт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Силовой коннектор , 1шт. </w:t>
      </w:r>
    </w:p>
    <w:p w:rsidR="00BE44D0" w:rsidRDefault="00BE44D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Прокладки</w:t>
      </w:r>
      <w:proofErr w:type="gramEnd"/>
      <w:r>
        <w:rPr>
          <w:color w:val="000000"/>
          <w:sz w:val="24"/>
          <w:szCs w:val="24"/>
        </w:rPr>
        <w:t xml:space="preserve"> изолирующие для выходных транзисторов, 4шт.</w:t>
      </w:r>
    </w:p>
    <w:p w:rsidR="009F1B5A" w:rsidRDefault="009F1B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center"/>
        <w:rPr>
          <w:color w:val="000000"/>
          <w:sz w:val="24"/>
          <w:szCs w:val="24"/>
        </w:rPr>
      </w:pPr>
    </w:p>
    <w:p w:rsidR="009F1B5A" w:rsidRDefault="009F1B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center"/>
        <w:rPr>
          <w:color w:val="000000"/>
          <w:sz w:val="24"/>
          <w:szCs w:val="24"/>
        </w:rPr>
      </w:pPr>
    </w:p>
    <w:p w:rsidR="009F1B5A" w:rsidRDefault="009F1B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center"/>
        <w:rPr>
          <w:color w:val="000000"/>
          <w:sz w:val="24"/>
          <w:szCs w:val="24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Аудио измерения. +/-3</w:t>
      </w:r>
      <w:r w:rsidR="0091287F">
        <w:rPr>
          <w:b/>
          <w:color w:val="000000"/>
          <w:sz w:val="24"/>
          <w:szCs w:val="24"/>
        </w:rPr>
        <w:t>2В, 4Ом. Слева в полосе до 22кГц, справа  - до 96кГц</w:t>
      </w:r>
      <w:r>
        <w:rPr>
          <w:b/>
          <w:color w:val="000000"/>
          <w:sz w:val="24"/>
          <w:szCs w:val="24"/>
        </w:rPr>
        <w:t>.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24"/>
          <w:szCs w:val="24"/>
        </w:rPr>
      </w:pPr>
    </w:p>
    <w:p w:rsidR="0091287F" w:rsidRDefault="000062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3143436" cy="1353390"/>
            <wp:effectExtent l="19050" t="0" r="0" b="0"/>
            <wp:docPr id="4" name="Рисунок 3" descr="1W@4 60 bw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W@4 60 bw2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9153" cy="1355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3155815" cy="1354016"/>
            <wp:effectExtent l="19050" t="0" r="6485" b="0"/>
            <wp:docPr id="5" name="Рисунок 4" descr="1W@4 60 bw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W@4 60 bw9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5432" cy="1353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245" w:rsidRDefault="00006245" w:rsidP="000062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Спектр сигнала 60Гц, 1Вт.</w:t>
      </w:r>
    </w:p>
    <w:p w:rsidR="00006245" w:rsidRDefault="00006245" w:rsidP="000062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</w:p>
    <w:p w:rsidR="0091287F" w:rsidRDefault="0091287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3178573" cy="1358412"/>
            <wp:effectExtent l="19050" t="0" r="2777" b="0"/>
            <wp:docPr id="2" name="Рисунок 1" descr="1W@4 1K bw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W@4 1K bw2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9028" cy="136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3153646" cy="1358412"/>
            <wp:effectExtent l="19050" t="0" r="8654" b="0"/>
            <wp:docPr id="3" name="Рисунок 2" descr="1W@4 1K bw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W@4 1K bw9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8952" cy="1360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Спектр сигнала 1кГц, </w:t>
      </w:r>
      <w:r w:rsidR="00006245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Вт.</w:t>
      </w:r>
    </w:p>
    <w:p w:rsidR="00006245" w:rsidRDefault="000062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</w:p>
    <w:p w:rsidR="00006245" w:rsidRDefault="00006245" w:rsidP="000062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3165231" cy="1347989"/>
            <wp:effectExtent l="19050" t="0" r="0" b="0"/>
            <wp:docPr id="6" name="Рисунок 5" descr="1W@4 6K bw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W@4 6K bw22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8957" cy="1349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4"/>
          <w:szCs w:val="24"/>
        </w:rPr>
        <w:drawing>
          <wp:inline distT="0" distB="0" distL="0" distR="0">
            <wp:extent cx="3135434" cy="1344025"/>
            <wp:effectExtent l="19050" t="0" r="7816" b="0"/>
            <wp:docPr id="7" name="Рисунок 6" descr="1W@4 6K bw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W@4 6K bw9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38367" cy="1345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Спектр сигнала 6кГц, </w:t>
      </w:r>
      <w:r w:rsidR="00006245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Вт.</w:t>
      </w:r>
    </w:p>
    <w:p w:rsidR="00006245" w:rsidRDefault="000062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</w:p>
    <w:p w:rsidR="00006245" w:rsidRDefault="00006245" w:rsidP="000062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3141785" cy="1351116"/>
            <wp:effectExtent l="19050" t="0" r="1465" b="0"/>
            <wp:docPr id="8" name="Рисунок 7" descr="5W@4 60 bw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W@4 60 bw2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5602" cy="1352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4"/>
          <w:szCs w:val="24"/>
        </w:rPr>
        <w:drawing>
          <wp:inline distT="0" distB="0" distL="0" distR="0">
            <wp:extent cx="3156145" cy="1358234"/>
            <wp:effectExtent l="19050" t="0" r="6155" b="0"/>
            <wp:docPr id="9" name="Рисунок 8" descr="5W@4 60 bw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W@4 60 bw96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2017" cy="1360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245" w:rsidRDefault="00006245" w:rsidP="000062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Спектр сигнала 60Гц, 5Вт.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</w:p>
    <w:p w:rsidR="006D5CC0" w:rsidRDefault="00535F1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3163766" cy="1370002"/>
            <wp:effectExtent l="19050" t="0" r="0" b="0"/>
            <wp:docPr id="12" name="Рисунок 10" descr="5W@4 1Kbw 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W@4 1Kbw 2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9046" cy="1372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3178810" cy="1357564"/>
            <wp:effectExtent l="19050" t="0" r="2540" b="0"/>
            <wp:docPr id="10" name="Рисунок 9" descr="5W@4 1K bw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W@4 1K bw96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6762" cy="135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5F1A" w:rsidRDefault="00535F1A" w:rsidP="00535F1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Спектр сигнала 1кГц, 5Вт.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24"/>
          <w:szCs w:val="24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 xml:space="preserve"> </w:t>
      </w:r>
      <w:r w:rsidR="0019446B"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3101454" cy="1322371"/>
            <wp:effectExtent l="19050" t="0" r="3696" b="0"/>
            <wp:docPr id="15" name="Рисунок 14" descr="5W@4 6Kbw 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W@4 6Kbw 22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1501" cy="1322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9446B"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3101714" cy="1332035"/>
            <wp:effectExtent l="19050" t="0" r="3436" b="0"/>
            <wp:docPr id="14" name="Рисунок 13" descr="5W@4 6Kbw 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W@4 6Kbw 9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3564" cy="1332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446B" w:rsidRDefault="0019446B" w:rsidP="001944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Спектр сигнала 6кГц, 5Вт.</w:t>
      </w:r>
    </w:p>
    <w:p w:rsidR="0019446B" w:rsidRDefault="0019446B" w:rsidP="0019446B">
      <w:pPr>
        <w:pBdr>
          <w:top w:val="nil"/>
          <w:left w:val="nil"/>
          <w:bottom w:val="nil"/>
          <w:right w:val="nil"/>
          <w:between w:val="nil"/>
        </w:pBdr>
        <w:tabs>
          <w:tab w:val="left" w:pos="256"/>
        </w:tabs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</w:p>
    <w:p w:rsidR="0019446B" w:rsidRDefault="0019446B" w:rsidP="0019446B">
      <w:pPr>
        <w:pBdr>
          <w:top w:val="nil"/>
          <w:left w:val="nil"/>
          <w:bottom w:val="nil"/>
          <w:right w:val="nil"/>
          <w:between w:val="nil"/>
        </w:pBdr>
        <w:tabs>
          <w:tab w:val="left" w:pos="256"/>
        </w:tabs>
        <w:spacing w:after="0" w:line="240" w:lineRule="auto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3160835" cy="1356483"/>
            <wp:effectExtent l="19050" t="0" r="1465" b="0"/>
            <wp:docPr id="16" name="Рисунок 15" descr="20W@4 60 bw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W@4 60 bw22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5331" cy="1358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4"/>
          <w:szCs w:val="24"/>
        </w:rPr>
        <w:drawing>
          <wp:inline distT="0" distB="0" distL="0" distR="0">
            <wp:extent cx="3160835" cy="1359309"/>
            <wp:effectExtent l="19050" t="0" r="1465" b="0"/>
            <wp:docPr id="17" name="Рисунок 16" descr="20W@4 60 bw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W@4 60 bw9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1621" cy="1359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446B" w:rsidRDefault="0019446B" w:rsidP="001944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Спектр сигнала 60Гц, 20Вт.</w:t>
      </w:r>
    </w:p>
    <w:p w:rsidR="0019446B" w:rsidRDefault="0019446B" w:rsidP="001944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</w:p>
    <w:p w:rsidR="0019446B" w:rsidRDefault="0019446B" w:rsidP="001944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3167822" cy="1352557"/>
            <wp:effectExtent l="19050" t="0" r="0" b="0"/>
            <wp:docPr id="18" name="Рисунок 17" descr="20W@4 1K bw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W@4 1K bw22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7870" cy="1352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4"/>
          <w:szCs w:val="24"/>
        </w:rPr>
        <w:drawing>
          <wp:inline distT="0" distB="0" distL="0" distR="0">
            <wp:extent cx="3174933" cy="1354016"/>
            <wp:effectExtent l="19050" t="0" r="6417" b="0"/>
            <wp:docPr id="19" name="Рисунок 18" descr="20W@4 1K bw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W@4 1K bw96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4373" cy="1353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446B" w:rsidRDefault="0019446B" w:rsidP="001944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Спектр сигнала 1кГц, 20Вт.</w:t>
      </w:r>
    </w:p>
    <w:p w:rsidR="0019446B" w:rsidRDefault="0019446B" w:rsidP="001944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</w:p>
    <w:p w:rsidR="0019446B" w:rsidRDefault="0019446B" w:rsidP="001944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3177893" cy="1364752"/>
            <wp:effectExtent l="19050" t="0" r="3457" b="0"/>
            <wp:docPr id="22" name="Рисунок 21" descr="20W@4 6K bw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W@4 6K bw22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0835" cy="1366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4"/>
          <w:szCs w:val="24"/>
        </w:rPr>
        <w:drawing>
          <wp:inline distT="0" distB="0" distL="0" distR="0">
            <wp:extent cx="3161665" cy="1362808"/>
            <wp:effectExtent l="19050" t="0" r="635" b="0"/>
            <wp:docPr id="23" name="Рисунок 22" descr="20W@4 6K bw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W@4 6K bw96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6814" cy="1365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71BF" w:rsidRDefault="00DF71BF" w:rsidP="00DF71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Спектр сигнала 6кГц, 20Вт.</w:t>
      </w:r>
    </w:p>
    <w:p w:rsidR="0019446B" w:rsidRDefault="00DF71BF" w:rsidP="00DF71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3168162" cy="1353963"/>
            <wp:effectExtent l="19050" t="0" r="0" b="0"/>
            <wp:docPr id="24" name="Рисунок 23" descr="18+19k bw_22k 5W+5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+19k bw_22k 5W+5W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4213" cy="1356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4"/>
          <w:szCs w:val="24"/>
        </w:rPr>
        <w:drawing>
          <wp:inline distT="0" distB="0" distL="0" distR="0">
            <wp:extent cx="3168162" cy="1366238"/>
            <wp:effectExtent l="19050" t="0" r="0" b="0"/>
            <wp:docPr id="25" name="Рисунок 24" descr="18+19k bw_96k 5W+5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+19k bw_96k 5W+5W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9232" cy="13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  <w:lang w:val="en-US"/>
        </w:rPr>
      </w:pPr>
      <w:r>
        <w:rPr>
          <w:color w:val="000000"/>
          <w:sz w:val="24"/>
          <w:szCs w:val="24"/>
        </w:rPr>
        <w:t xml:space="preserve">Спектр сигнала 18кГц+19кГц, </w:t>
      </w:r>
      <w:r w:rsidR="00DF71BF">
        <w:rPr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>Вт+</w:t>
      </w:r>
      <w:r w:rsidR="00DF71BF">
        <w:rPr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>Вт. Интермодуляция</w:t>
      </w:r>
    </w:p>
    <w:p w:rsidR="00227237" w:rsidRDefault="0022723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  <w:lang w:val="en-US"/>
        </w:rPr>
      </w:pPr>
    </w:p>
    <w:p w:rsidR="00227237" w:rsidRDefault="00227237" w:rsidP="0022723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  <w:lang w:val="en-US"/>
        </w:rPr>
      </w:pPr>
      <w:r>
        <w:rPr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6390640" cy="2622550"/>
            <wp:effectExtent l="19050" t="0" r="0" b="0"/>
            <wp:docPr id="27" name="Рисунок 26" descr="fr_sw 1w@4Oh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_sw 1w@4Ohm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90640" cy="262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237" w:rsidRDefault="00DA2152" w:rsidP="00DA215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Спектр искажений от частоты, 1Вт в полосе 22кГц</w:t>
      </w:r>
    </w:p>
    <w:p w:rsidR="00DA2152" w:rsidRPr="00DA2152" w:rsidRDefault="00DA2152" w:rsidP="00DA215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</w:p>
    <w:p w:rsidR="00DA2152" w:rsidRDefault="00227237" w:rsidP="0022723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6390640" cy="2622550"/>
            <wp:effectExtent l="19050" t="0" r="0" b="0"/>
            <wp:docPr id="28" name="Рисунок 27" descr="fr_sw 5w@4Oh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_sw 5w@4Ohm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90640" cy="262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2152" w:rsidRDefault="00DA2152" w:rsidP="00DA215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Спектр искажений от частоты, 5Вт в полосе 22кГц</w:t>
      </w:r>
    </w:p>
    <w:p w:rsidR="00DA2152" w:rsidRDefault="00DA2152" w:rsidP="0022723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</w:p>
    <w:p w:rsidR="00227237" w:rsidRDefault="00227237" w:rsidP="0022723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6390640" cy="2622550"/>
            <wp:effectExtent l="19050" t="0" r="0" b="0"/>
            <wp:docPr id="29" name="Рисунок 28" descr="fr_sw 20w@4Oh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_sw 20w@4Ohm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90640" cy="262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2152" w:rsidRDefault="00DA2152" w:rsidP="00DA215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Спектр искажений от частоты, 20Вт в полосе 22кГц</w:t>
      </w:r>
    </w:p>
    <w:p w:rsidR="006D5CC0" w:rsidRPr="00DF71BF" w:rsidRDefault="009F1B5A" w:rsidP="00027FEB">
      <w:pPr>
        <w:pStyle w:val="ac"/>
        <w:rPr>
          <w:b/>
          <w:lang w:val="en-US"/>
        </w:rPr>
      </w:pPr>
      <w:r w:rsidRPr="0053418D">
        <w:rPr>
          <w:lang w:val="en-US"/>
        </w:rPr>
        <w:t>*</w:t>
      </w:r>
      <w:r>
        <w:rPr>
          <w:lang w:val="en-US"/>
        </w:rPr>
        <w:t>ADC</w:t>
      </w:r>
      <w:r w:rsidRPr="0053418D">
        <w:rPr>
          <w:lang w:val="en-US"/>
        </w:rPr>
        <w:t xml:space="preserve"> </w:t>
      </w:r>
      <w:r>
        <w:rPr>
          <w:lang w:val="en-US"/>
        </w:rPr>
        <w:t>I</w:t>
      </w:r>
      <w:r w:rsidRPr="0053418D">
        <w:rPr>
          <w:lang w:val="en-US"/>
        </w:rPr>
        <w:t>1</w:t>
      </w:r>
      <w:r>
        <w:rPr>
          <w:lang w:val="en-US"/>
        </w:rPr>
        <w:t>DA</w:t>
      </w:r>
      <w:r w:rsidRPr="0053418D">
        <w:rPr>
          <w:lang w:val="en-US"/>
        </w:rPr>
        <w:t xml:space="preserve"> </w:t>
      </w:r>
      <w:r>
        <w:rPr>
          <w:lang w:val="en-US"/>
        </w:rPr>
        <w:t>Cosmos</w:t>
      </w:r>
      <w:r w:rsidRPr="0053418D">
        <w:rPr>
          <w:lang w:val="en-US"/>
        </w:rPr>
        <w:t xml:space="preserve"> </w:t>
      </w:r>
      <w:proofErr w:type="spellStart"/>
      <w:r>
        <w:rPr>
          <w:lang w:val="en-US"/>
        </w:rPr>
        <w:t>gr</w:t>
      </w:r>
      <w:proofErr w:type="spellEnd"/>
      <w:r w:rsidRPr="0053418D">
        <w:rPr>
          <w:lang w:val="en-US"/>
        </w:rPr>
        <w:t xml:space="preserve"> </w:t>
      </w:r>
      <w:r w:rsidR="001A5649" w:rsidRPr="0053418D">
        <w:rPr>
          <w:lang w:val="en-US"/>
        </w:rPr>
        <w:t xml:space="preserve">0, </w:t>
      </w:r>
      <w:r w:rsidR="001A5649" w:rsidRPr="00223AB0">
        <w:rPr>
          <w:lang w:val="en-US"/>
        </w:rPr>
        <w:t>DAC</w:t>
      </w:r>
      <w:r w:rsidR="001A5649" w:rsidRPr="0053418D">
        <w:rPr>
          <w:lang w:val="en-US"/>
        </w:rPr>
        <w:t xml:space="preserve"> </w:t>
      </w:r>
      <w:r w:rsidR="001A5649" w:rsidRPr="00223AB0">
        <w:rPr>
          <w:lang w:val="en-US"/>
        </w:rPr>
        <w:t>I</w:t>
      </w:r>
      <w:r w:rsidR="001A5649" w:rsidRPr="0053418D">
        <w:rPr>
          <w:lang w:val="en-US"/>
        </w:rPr>
        <w:t>1</w:t>
      </w:r>
      <w:r w:rsidR="001A5649" w:rsidRPr="00223AB0">
        <w:rPr>
          <w:lang w:val="en-US"/>
        </w:rPr>
        <w:t>DA</w:t>
      </w:r>
      <w:r w:rsidR="001A5649" w:rsidRPr="0053418D">
        <w:rPr>
          <w:lang w:val="en-US"/>
        </w:rPr>
        <w:t xml:space="preserve"> 9038</w:t>
      </w:r>
      <w:r w:rsidR="001A5649" w:rsidRPr="00223AB0">
        <w:rPr>
          <w:lang w:val="en-US"/>
        </w:rPr>
        <w:t>D</w:t>
      </w:r>
      <w:r w:rsidR="00DF71BF" w:rsidRPr="0053418D">
        <w:rPr>
          <w:lang w:val="en-US"/>
        </w:rPr>
        <w:t>, USB isolator topping HS1</w:t>
      </w:r>
    </w:p>
    <w:p w:rsidR="00DF71BF" w:rsidRPr="0053418D" w:rsidRDefault="007A0CA1" w:rsidP="00DF71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center"/>
        <w:rPr>
          <w:b/>
          <w:color w:val="000000"/>
          <w:sz w:val="24"/>
          <w:szCs w:val="24"/>
        </w:rPr>
      </w:pPr>
      <w:r>
        <w:rPr>
          <w:b/>
          <w:noProof/>
          <w:color w:val="000000"/>
          <w:sz w:val="24"/>
          <w:szCs w:val="24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4232275</wp:posOffset>
            </wp:positionH>
            <wp:positionV relativeFrom="paragraph">
              <wp:posOffset>-55880</wp:posOffset>
            </wp:positionV>
            <wp:extent cx="2155190" cy="4406900"/>
            <wp:effectExtent l="19050" t="0" r="0" b="0"/>
            <wp:wrapTight wrapText="bothSides">
              <wp:wrapPolygon edited="0">
                <wp:start x="-191" y="0"/>
                <wp:lineTo x="-191" y="21476"/>
                <wp:lineTo x="21575" y="21476"/>
                <wp:lineTo x="21575" y="0"/>
                <wp:lineTo x="-191" y="0"/>
              </wp:wrapPolygon>
            </wp:wrapTight>
            <wp:docPr id="13" name="Рисунок 12" descr="Разме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змер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5190" cy="440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F71BF" w:rsidRPr="009D19E8">
        <w:rPr>
          <w:b/>
          <w:color w:val="000000"/>
          <w:sz w:val="24"/>
          <w:szCs w:val="24"/>
          <w:lang w:val="en-US"/>
        </w:rPr>
        <w:t>Quick</w:t>
      </w:r>
      <w:r w:rsidR="00DF71BF" w:rsidRPr="0053418D">
        <w:rPr>
          <w:b/>
          <w:color w:val="000000"/>
          <w:sz w:val="24"/>
          <w:szCs w:val="24"/>
        </w:rPr>
        <w:t xml:space="preserve"> </w:t>
      </w:r>
      <w:r w:rsidR="00DF71BF" w:rsidRPr="009D19E8">
        <w:rPr>
          <w:b/>
          <w:color w:val="000000"/>
          <w:sz w:val="24"/>
          <w:szCs w:val="24"/>
          <w:lang w:val="en-US"/>
        </w:rPr>
        <w:t>start</w:t>
      </w:r>
      <w:r w:rsidR="00DF71BF" w:rsidRPr="0053418D">
        <w:rPr>
          <w:b/>
          <w:color w:val="000000"/>
          <w:sz w:val="24"/>
          <w:szCs w:val="24"/>
        </w:rPr>
        <w:t xml:space="preserve"> </w:t>
      </w:r>
      <w:r w:rsidR="00DF71BF" w:rsidRPr="009D19E8">
        <w:rPr>
          <w:b/>
          <w:color w:val="000000"/>
          <w:sz w:val="24"/>
          <w:szCs w:val="24"/>
          <w:lang w:val="en-US"/>
        </w:rPr>
        <w:t>amplifier</w:t>
      </w:r>
      <w:r w:rsidR="00DF71BF" w:rsidRPr="0053418D">
        <w:rPr>
          <w:b/>
          <w:color w:val="000000"/>
          <w:sz w:val="24"/>
          <w:szCs w:val="24"/>
        </w:rPr>
        <w:t xml:space="preserve"> </w:t>
      </w:r>
      <w:r w:rsidR="00DF71BF" w:rsidRPr="009D19E8">
        <w:rPr>
          <w:b/>
          <w:color w:val="000000"/>
          <w:sz w:val="24"/>
          <w:szCs w:val="24"/>
          <w:lang w:val="en-US"/>
        </w:rPr>
        <w:t>module</w:t>
      </w:r>
      <w:r w:rsidR="00DF71BF" w:rsidRPr="0053418D">
        <w:rPr>
          <w:b/>
          <w:color w:val="000000"/>
          <w:sz w:val="24"/>
          <w:szCs w:val="24"/>
        </w:rPr>
        <w:t xml:space="preserve"> </w:t>
      </w:r>
      <w:r w:rsidR="00DF71BF">
        <w:rPr>
          <w:b/>
          <w:color w:val="000000"/>
          <w:sz w:val="24"/>
          <w:szCs w:val="24"/>
        </w:rPr>
        <w:t>2</w:t>
      </w:r>
      <w:r w:rsidR="00DF71BF" w:rsidRPr="0053418D">
        <w:rPr>
          <w:b/>
          <w:color w:val="000000"/>
          <w:sz w:val="24"/>
          <w:szCs w:val="24"/>
        </w:rPr>
        <w:t>_</w:t>
      </w:r>
      <w:r w:rsidR="0053418D">
        <w:rPr>
          <w:b/>
          <w:color w:val="000000"/>
          <w:sz w:val="24"/>
          <w:szCs w:val="24"/>
          <w:lang w:val="en-US"/>
        </w:rPr>
        <w:t>06х</w:t>
      </w:r>
    </w:p>
    <w:p w:rsidR="006D5CC0" w:rsidRPr="0053418D" w:rsidRDefault="00DF71BF" w:rsidP="00DF71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 w:rsidRPr="0053418D">
        <w:rPr>
          <w:color w:val="000000"/>
          <w:sz w:val="24"/>
          <w:szCs w:val="24"/>
        </w:rPr>
        <w:t xml:space="preserve"> </w:t>
      </w:r>
    </w:p>
    <w:p w:rsidR="007A0CA1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Подготовка к работе заключается в установке платы на радиатор и подключении разъемов. На радиаторе нужно разметить и засверлить 4 отверстия для винтов крепления расположенных по периметру платы, и 2 отверстия для крепления выходных транзисторов.</w:t>
      </w:r>
      <w:r>
        <w:rPr>
          <w:color w:val="000000"/>
          <w:sz w:val="24"/>
          <w:szCs w:val="24"/>
        </w:rPr>
        <w:br/>
        <w:t xml:space="preserve">Под винты </w:t>
      </w:r>
      <w:r w:rsidRPr="0075275A">
        <w:rPr>
          <w:b/>
          <w:color w:val="000000"/>
          <w:sz w:val="24"/>
          <w:szCs w:val="24"/>
        </w:rPr>
        <w:t>по периметру</w:t>
      </w:r>
      <w:r>
        <w:rPr>
          <w:color w:val="000000"/>
          <w:sz w:val="24"/>
          <w:szCs w:val="24"/>
        </w:rPr>
        <w:t xml:space="preserve"> платы устанавливаются латунные </w:t>
      </w:r>
      <w:proofErr w:type="spellStart"/>
      <w:r>
        <w:rPr>
          <w:color w:val="000000"/>
          <w:sz w:val="24"/>
          <w:szCs w:val="24"/>
        </w:rPr>
        <w:t>дистанцирующие</w:t>
      </w:r>
      <w:proofErr w:type="spellEnd"/>
      <w:r>
        <w:rPr>
          <w:color w:val="000000"/>
          <w:sz w:val="24"/>
          <w:szCs w:val="24"/>
        </w:rPr>
        <w:t xml:space="preserve"> втулки</w:t>
      </w:r>
      <w:r w:rsidR="0075275A">
        <w:rPr>
          <w:color w:val="000000"/>
          <w:sz w:val="24"/>
          <w:szCs w:val="24"/>
        </w:rPr>
        <w:t xml:space="preserve"> высотой 5мм</w:t>
      </w:r>
      <w:r>
        <w:rPr>
          <w:color w:val="000000"/>
          <w:sz w:val="24"/>
          <w:szCs w:val="24"/>
        </w:rPr>
        <w:t>.</w:t>
      </w:r>
      <w:r w:rsidR="009D19E8">
        <w:rPr>
          <w:color w:val="000000"/>
          <w:sz w:val="24"/>
          <w:szCs w:val="24"/>
        </w:rPr>
        <w:t xml:space="preserve"> </w:t>
      </w:r>
      <w:r w:rsidR="009D19E8" w:rsidRPr="00DF71BF">
        <w:rPr>
          <w:b/>
          <w:color w:val="000000"/>
          <w:sz w:val="24"/>
          <w:szCs w:val="24"/>
        </w:rPr>
        <w:t xml:space="preserve">Фланцы мощных выходных транзисторов обязательно нужно изолировать от </w:t>
      </w:r>
      <w:proofErr w:type="spellStart"/>
      <w:r w:rsidR="009D19E8" w:rsidRPr="00DF71BF">
        <w:rPr>
          <w:b/>
          <w:color w:val="000000"/>
          <w:sz w:val="24"/>
          <w:szCs w:val="24"/>
        </w:rPr>
        <w:t>теплоотвода</w:t>
      </w:r>
      <w:proofErr w:type="spellEnd"/>
      <w:r w:rsidR="009D19E8" w:rsidRPr="00DF71BF">
        <w:rPr>
          <w:b/>
          <w:color w:val="000000"/>
          <w:sz w:val="24"/>
          <w:szCs w:val="24"/>
        </w:rPr>
        <w:t>.</w:t>
      </w:r>
    </w:p>
    <w:p w:rsidR="007F7EC2" w:rsidRPr="0053418D" w:rsidRDefault="00DF71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b/>
          <w:i/>
          <w:color w:val="000000"/>
          <w:sz w:val="24"/>
          <w:szCs w:val="24"/>
        </w:rPr>
      </w:pPr>
      <w:r w:rsidRPr="00DF71BF">
        <w:rPr>
          <w:i/>
          <w:color w:val="000000"/>
          <w:sz w:val="24"/>
          <w:szCs w:val="24"/>
        </w:rPr>
        <w:t>Как показывает практика, почти во всех применениях достаточно для надежного крепления модулей использовать только два винта по центру платы.</w:t>
      </w:r>
      <w:r w:rsidR="007A0CA1">
        <w:rPr>
          <w:i/>
          <w:color w:val="000000"/>
          <w:sz w:val="24"/>
          <w:szCs w:val="24"/>
        </w:rPr>
        <w:t xml:space="preserve"> </w:t>
      </w:r>
      <w:r w:rsidR="007F7EC2">
        <w:rPr>
          <w:i/>
          <w:color w:val="000000"/>
          <w:sz w:val="24"/>
          <w:szCs w:val="24"/>
        </w:rPr>
        <w:t xml:space="preserve">Прижим транзисторов к радиатору осуществляется через печатную плату, потому соблюдайте осторожность. </w:t>
      </w:r>
      <w:r w:rsidR="007F7EC2" w:rsidRPr="0053418D">
        <w:rPr>
          <w:b/>
          <w:i/>
          <w:color w:val="000000"/>
          <w:sz w:val="24"/>
          <w:szCs w:val="24"/>
        </w:rPr>
        <w:t xml:space="preserve">Не нужно </w:t>
      </w:r>
      <w:r w:rsidR="007A0CA1" w:rsidRPr="0053418D">
        <w:rPr>
          <w:b/>
          <w:i/>
          <w:color w:val="000000"/>
          <w:sz w:val="24"/>
          <w:szCs w:val="24"/>
        </w:rPr>
        <w:t>чрезмерно</w:t>
      </w:r>
      <w:r w:rsidR="007F7EC2" w:rsidRPr="0053418D">
        <w:rPr>
          <w:b/>
          <w:i/>
          <w:color w:val="000000"/>
          <w:sz w:val="24"/>
          <w:szCs w:val="24"/>
        </w:rPr>
        <w:t xml:space="preserve"> затягивать винты крепления!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Радиатором могут выступать стенки алюминиевого корпуса. Оптимальным является площадь радиатора</w:t>
      </w:r>
      <w:r w:rsidR="007A0CA1">
        <w:rPr>
          <w:color w:val="000000"/>
          <w:sz w:val="24"/>
          <w:szCs w:val="24"/>
        </w:rPr>
        <w:t xml:space="preserve"> от</w:t>
      </w:r>
      <w:r>
        <w:rPr>
          <w:color w:val="000000"/>
          <w:sz w:val="24"/>
          <w:szCs w:val="24"/>
        </w:rPr>
        <w:t xml:space="preserve"> 50</w:t>
      </w:r>
      <w:r w:rsidR="00DF71BF">
        <w:rPr>
          <w:color w:val="000000"/>
          <w:sz w:val="24"/>
          <w:szCs w:val="24"/>
        </w:rPr>
        <w:t>0</w:t>
      </w:r>
      <w:r>
        <w:rPr>
          <w:color w:val="000000"/>
          <w:sz w:val="24"/>
          <w:szCs w:val="24"/>
        </w:rPr>
        <w:t>см</w:t>
      </w:r>
      <w:r>
        <w:rPr>
          <w:color w:val="000000"/>
          <w:sz w:val="24"/>
          <w:szCs w:val="24"/>
          <w:vertAlign w:val="superscript"/>
        </w:rPr>
        <w:t>2</w:t>
      </w:r>
      <w:r>
        <w:rPr>
          <w:color w:val="000000"/>
          <w:sz w:val="24"/>
          <w:szCs w:val="24"/>
        </w:rPr>
        <w:t xml:space="preserve">, что </w:t>
      </w:r>
      <w:r w:rsidR="00227237">
        <w:rPr>
          <w:color w:val="000000"/>
          <w:sz w:val="24"/>
          <w:szCs w:val="24"/>
        </w:rPr>
        <w:t xml:space="preserve">приблизительно </w:t>
      </w:r>
      <w:proofErr w:type="spellStart"/>
      <w:r>
        <w:rPr>
          <w:color w:val="000000"/>
          <w:sz w:val="24"/>
          <w:szCs w:val="24"/>
        </w:rPr>
        <w:t>эквавалентно</w:t>
      </w:r>
      <w:proofErr w:type="spellEnd"/>
      <w:r>
        <w:rPr>
          <w:color w:val="000000"/>
          <w:sz w:val="24"/>
          <w:szCs w:val="24"/>
        </w:rPr>
        <w:t xml:space="preserve"> площади</w:t>
      </w:r>
      <w:r w:rsidR="00227237">
        <w:rPr>
          <w:color w:val="000000"/>
          <w:sz w:val="24"/>
          <w:szCs w:val="24"/>
        </w:rPr>
        <w:t xml:space="preserve"> пластины 20</w:t>
      </w:r>
      <w:r w:rsidR="00DF71BF">
        <w:rPr>
          <w:color w:val="000000"/>
          <w:sz w:val="24"/>
          <w:szCs w:val="24"/>
        </w:rPr>
        <w:t>0х150мм.</w:t>
      </w:r>
      <w:r>
        <w:rPr>
          <w:color w:val="000000"/>
          <w:sz w:val="24"/>
          <w:szCs w:val="24"/>
        </w:rPr>
        <w:t xml:space="preserve">  </w:t>
      </w:r>
      <w:r w:rsidR="0075275A">
        <w:rPr>
          <w:color w:val="000000"/>
          <w:sz w:val="24"/>
          <w:szCs w:val="24"/>
        </w:rPr>
        <w:t>Размер радиатора следует выбирать в соответствии с предполагаемой выходной мощностью усилителя.</w:t>
      </w:r>
    </w:p>
    <w:p w:rsidR="006D5CC0" w:rsidRPr="00C94887" w:rsidRDefault="00E317A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4695190</wp:posOffset>
            </wp:positionH>
            <wp:positionV relativeFrom="paragraph">
              <wp:posOffset>242570</wp:posOffset>
            </wp:positionV>
            <wp:extent cx="1440180" cy="940435"/>
            <wp:effectExtent l="19050" t="0" r="7620" b="0"/>
            <wp:wrapSquare wrapText="bothSides" distT="0" distB="0" distL="114300" distR="114300"/>
            <wp:docPr id="20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0180" cy="9404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7A0CA1">
        <w:rPr>
          <w:noProof/>
          <w:color w:val="000000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109220</wp:posOffset>
            </wp:positionH>
            <wp:positionV relativeFrom="paragraph">
              <wp:posOffset>424180</wp:posOffset>
            </wp:positionV>
            <wp:extent cx="1548765" cy="855345"/>
            <wp:effectExtent l="19050" t="0" r="0" b="0"/>
            <wp:wrapSquare wrapText="bothSides"/>
            <wp:docPr id="3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765" cy="855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A5649">
        <w:rPr>
          <w:color w:val="000000"/>
          <w:sz w:val="24"/>
          <w:szCs w:val="24"/>
        </w:rPr>
        <w:t xml:space="preserve"> </w:t>
      </w:r>
      <w:proofErr w:type="spellStart"/>
      <w:r w:rsidR="001A5649">
        <w:rPr>
          <w:color w:val="000000"/>
          <w:sz w:val="24"/>
          <w:szCs w:val="24"/>
        </w:rPr>
        <w:t>Двухполярный</w:t>
      </w:r>
      <w:proofErr w:type="spellEnd"/>
      <w:r w:rsidR="001A5649">
        <w:rPr>
          <w:color w:val="000000"/>
          <w:sz w:val="24"/>
          <w:szCs w:val="24"/>
        </w:rPr>
        <w:t xml:space="preserve"> источник питания подключается к участку силового разъ</w:t>
      </w:r>
      <w:r w:rsidR="00C94887">
        <w:rPr>
          <w:color w:val="000000"/>
          <w:sz w:val="24"/>
          <w:szCs w:val="24"/>
        </w:rPr>
        <w:t>ема, показанному на рисунке слева</w:t>
      </w:r>
      <w:r w:rsidR="001A5649">
        <w:rPr>
          <w:color w:val="000000"/>
          <w:sz w:val="24"/>
          <w:szCs w:val="24"/>
        </w:rPr>
        <w:t xml:space="preserve"> красным. На нем контакты слева направо: </w:t>
      </w:r>
      <w:proofErr w:type="gramStart"/>
      <w:r w:rsidR="001A5649">
        <w:rPr>
          <w:color w:val="000000"/>
          <w:sz w:val="24"/>
          <w:szCs w:val="24"/>
        </w:rPr>
        <w:t>положительное</w:t>
      </w:r>
      <w:proofErr w:type="gramEnd"/>
      <w:r w:rsidR="001A5649">
        <w:rPr>
          <w:color w:val="000000"/>
          <w:sz w:val="24"/>
          <w:szCs w:val="24"/>
        </w:rPr>
        <w:t xml:space="preserve"> плечё источника питания, земля, отрицательное плечё, земля, выход усилителя. Два последних контакта </w:t>
      </w:r>
      <w:r w:rsidR="001A5649" w:rsidRPr="00C94887">
        <w:rPr>
          <w:color w:val="000000"/>
          <w:sz w:val="24"/>
          <w:szCs w:val="24"/>
        </w:rPr>
        <w:t xml:space="preserve">используются для подключения акустики. </w:t>
      </w:r>
    </w:p>
    <w:p w:rsidR="006D5CC0" w:rsidRPr="00C94887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 w:rsidRPr="00C94887">
        <w:rPr>
          <w:color w:val="000000"/>
          <w:sz w:val="24"/>
          <w:szCs w:val="24"/>
        </w:rPr>
        <w:t>Подключение источника сигнала производится к коннектору</w:t>
      </w:r>
      <w:r w:rsidR="00C94887">
        <w:rPr>
          <w:color w:val="000000"/>
          <w:sz w:val="24"/>
          <w:szCs w:val="24"/>
        </w:rPr>
        <w:t xml:space="preserve"> INPUT</w:t>
      </w:r>
      <w:r w:rsidRPr="00C94887">
        <w:rPr>
          <w:color w:val="000000"/>
          <w:sz w:val="24"/>
          <w:szCs w:val="24"/>
        </w:rPr>
        <w:t>. Вход универсальный, позволяет подключать как симметричный сигнал, так и не симметричный.</w:t>
      </w:r>
    </w:p>
    <w:p w:rsidR="006D5CC0" w:rsidRPr="00C94887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color w:val="000000"/>
          <w:sz w:val="24"/>
          <w:szCs w:val="24"/>
        </w:rPr>
      </w:pPr>
      <w:bookmarkStart w:id="0" w:name="bookmark=id.gjdgxs" w:colFirst="0" w:colLast="0"/>
      <w:bookmarkEnd w:id="0"/>
      <w:r w:rsidRPr="00C94887">
        <w:rPr>
          <w:color w:val="000000"/>
          <w:sz w:val="24"/>
          <w:szCs w:val="24"/>
        </w:rPr>
        <w:t xml:space="preserve">Подключение в режиме </w:t>
      </w:r>
      <w:proofErr w:type="spellStart"/>
      <w:r w:rsidRPr="00C94887">
        <w:rPr>
          <w:color w:val="000000"/>
          <w:sz w:val="24"/>
          <w:szCs w:val="24"/>
        </w:rPr>
        <w:t>single</w:t>
      </w:r>
      <w:proofErr w:type="spellEnd"/>
      <w:r w:rsidRPr="00C94887">
        <w:rPr>
          <w:color w:val="000000"/>
          <w:sz w:val="24"/>
          <w:szCs w:val="24"/>
        </w:rPr>
        <w:t xml:space="preserve"> </w:t>
      </w:r>
      <w:proofErr w:type="spellStart"/>
      <w:r w:rsidRPr="00C94887">
        <w:rPr>
          <w:color w:val="000000"/>
          <w:sz w:val="24"/>
          <w:szCs w:val="24"/>
        </w:rPr>
        <w:t>ended</w:t>
      </w:r>
      <w:proofErr w:type="spellEnd"/>
      <w:r w:rsidRPr="00C94887">
        <w:rPr>
          <w:color w:val="000000"/>
          <w:sz w:val="24"/>
          <w:szCs w:val="24"/>
        </w:rPr>
        <w:t xml:space="preserve"> (не </w:t>
      </w:r>
      <w:proofErr w:type="spellStart"/>
      <w:r w:rsidRPr="00C94887">
        <w:rPr>
          <w:color w:val="000000"/>
          <w:sz w:val="24"/>
          <w:szCs w:val="24"/>
        </w:rPr>
        <w:t>симметричый</w:t>
      </w:r>
      <w:proofErr w:type="spellEnd"/>
      <w:r w:rsidRPr="00C94887">
        <w:rPr>
          <w:color w:val="000000"/>
          <w:sz w:val="24"/>
          <w:szCs w:val="24"/>
        </w:rPr>
        <w:t xml:space="preserve"> сигнал) выполняется с помощью заземления одного из </w:t>
      </w:r>
      <w:proofErr w:type="spellStart"/>
      <w:r w:rsidRPr="00C94887">
        <w:rPr>
          <w:color w:val="000000"/>
          <w:sz w:val="24"/>
          <w:szCs w:val="24"/>
        </w:rPr>
        <w:t>диф</w:t>
      </w:r>
      <w:proofErr w:type="spellEnd"/>
      <w:r w:rsidRPr="00C94887">
        <w:rPr>
          <w:color w:val="000000"/>
          <w:sz w:val="24"/>
          <w:szCs w:val="24"/>
        </w:rPr>
        <w:t xml:space="preserve"> входов (крайние контакты разъема INPUT) на землю.  </w:t>
      </w:r>
      <w:r w:rsidRPr="00C94887">
        <w:rPr>
          <w:b/>
          <w:color w:val="000000"/>
          <w:sz w:val="24"/>
          <w:szCs w:val="24"/>
        </w:rPr>
        <w:t>Это соединение с землей осуществляется на входном разъеме, на корпусе усилителя, а не на плате!</w:t>
      </w:r>
      <w:r w:rsidRPr="00C94887">
        <w:rPr>
          <w:color w:val="000000"/>
          <w:sz w:val="24"/>
          <w:szCs w:val="24"/>
        </w:rPr>
        <w:t xml:space="preserve"> На рисунке ниже показано подключение несимметричного (RCA) сигнала к разъему INPUT с использованием регулятора громкости (POT 10K), показан 1 канал. </w:t>
      </w:r>
    </w:p>
    <w:p w:rsidR="006D5CC0" w:rsidRDefault="001A5649" w:rsidP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5046729" cy="1158949"/>
            <wp:effectExtent l="19050" t="0" r="1521" b="0"/>
            <wp:docPr id="35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9426" cy="115956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Важно отметить, что подключение осуществляется только </w:t>
      </w:r>
      <w:r>
        <w:rPr>
          <w:b/>
          <w:color w:val="000000"/>
          <w:sz w:val="24"/>
          <w:szCs w:val="24"/>
        </w:rPr>
        <w:t>микрофонным экранированным кабелем</w:t>
      </w:r>
      <w:r>
        <w:rPr>
          <w:color w:val="000000"/>
          <w:sz w:val="24"/>
          <w:szCs w:val="24"/>
        </w:rPr>
        <w:t xml:space="preserve">, оплетка служит экраном и соединяет напрямую только  землю конвектора RCA и землю усилителя – средний вывод разъема INPUT на плате, чем обеспечивает </w:t>
      </w:r>
      <w:r>
        <w:rPr>
          <w:color w:val="000000"/>
          <w:sz w:val="24"/>
          <w:szCs w:val="24"/>
        </w:rPr>
        <w:lastRenderedPageBreak/>
        <w:t xml:space="preserve">сток напряжения помехи в обход регулятора и дифференциальных входов платы. То есть, на корпусе RCA разъема соединяются оплетка и одна из жил кабеля, смотрите рисунок выше.  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Симметричный сигнал подключается нативно. </w:t>
      </w:r>
      <w:proofErr w:type="gramStart"/>
      <w:r>
        <w:rPr>
          <w:color w:val="000000"/>
          <w:sz w:val="24"/>
          <w:szCs w:val="24"/>
        </w:rPr>
        <w:t>Горячий</w:t>
      </w:r>
      <w:proofErr w:type="gramEnd"/>
      <w:r>
        <w:rPr>
          <w:color w:val="000000"/>
          <w:sz w:val="24"/>
          <w:szCs w:val="24"/>
        </w:rPr>
        <w:t xml:space="preserve"> к контакту 1 разъема, холодный к контакту 3, земля к контакту 2 (по центру). На корпусе усилителя, в месте установки входного разъема можно соединить корпус </w:t>
      </w:r>
      <w:proofErr w:type="spellStart"/>
      <w:r>
        <w:rPr>
          <w:color w:val="000000"/>
          <w:sz w:val="24"/>
          <w:szCs w:val="24"/>
        </w:rPr>
        <w:t>коннектора</w:t>
      </w:r>
      <w:proofErr w:type="spellEnd"/>
      <w:r>
        <w:rPr>
          <w:color w:val="000000"/>
          <w:sz w:val="24"/>
          <w:szCs w:val="24"/>
        </w:rPr>
        <w:t xml:space="preserve"> с корпусом усилителя (шасси).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Защита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Модуль оборудован защитой по току выходных  транзисторов, защитой от снижения напряжения питания подавляющей щелчки</w:t>
      </w:r>
      <w:r w:rsidR="00C94887">
        <w:rPr>
          <w:color w:val="000000"/>
          <w:sz w:val="24"/>
          <w:szCs w:val="24"/>
        </w:rPr>
        <w:t xml:space="preserve">, </w:t>
      </w:r>
      <w:r w:rsidR="00C94887" w:rsidRPr="0053418D">
        <w:rPr>
          <w:color w:val="000000"/>
          <w:sz w:val="24"/>
          <w:szCs w:val="24"/>
        </w:rPr>
        <w:t>защитой от перегрева</w:t>
      </w:r>
      <w:r>
        <w:rPr>
          <w:color w:val="000000"/>
          <w:sz w:val="24"/>
          <w:szCs w:val="24"/>
        </w:rPr>
        <w:t>, защитой от появления постоянного напряжения</w:t>
      </w:r>
      <w:r w:rsidR="00C94887">
        <w:rPr>
          <w:color w:val="000000"/>
          <w:sz w:val="24"/>
          <w:szCs w:val="24"/>
        </w:rPr>
        <w:t xml:space="preserve"> на клеммах акустических систем.</w:t>
      </w:r>
      <w:r w:rsidR="00C94887" w:rsidRPr="0053418D">
        <w:rPr>
          <w:color w:val="000000"/>
          <w:sz w:val="24"/>
          <w:szCs w:val="24"/>
        </w:rPr>
        <w:t xml:space="preserve"> </w:t>
      </w:r>
      <w:proofErr w:type="gramStart"/>
      <w:r>
        <w:rPr>
          <w:color w:val="000000"/>
          <w:sz w:val="24"/>
          <w:szCs w:val="24"/>
        </w:rPr>
        <w:t>Последняя</w:t>
      </w:r>
      <w:proofErr w:type="gramEnd"/>
      <w:r>
        <w:rPr>
          <w:color w:val="000000"/>
          <w:sz w:val="24"/>
          <w:szCs w:val="24"/>
        </w:rPr>
        <w:t xml:space="preserve"> работает средствами микросхемы драйвера выходного каскада. Потому, в случае пробоя выходных транзисторов</w:t>
      </w:r>
      <w:r w:rsidR="00C94887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данная защита, возможно, будет неэффективна. Для дополнительной защиты акустики можно сигналом с усилителя отключать блок питания, если в нем есть такая возможность.  </w:t>
      </w:r>
    </w:p>
    <w:p w:rsidR="006D5CC0" w:rsidRDefault="001A5649" w:rsidP="00296B3A">
      <w:pPr>
        <w:pBdr>
          <w:top w:val="nil"/>
          <w:left w:val="nil"/>
          <w:bottom w:val="nil"/>
          <w:right w:val="nil"/>
          <w:between w:val="nil"/>
        </w:pBdr>
        <w:tabs>
          <w:tab w:val="left" w:pos="3261"/>
        </w:tabs>
        <w:spacing w:after="0" w:line="240" w:lineRule="auto"/>
        <w:ind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Для управления блоком питания на усил</w:t>
      </w:r>
      <w:r w:rsidR="00C94887">
        <w:rPr>
          <w:color w:val="000000"/>
          <w:sz w:val="24"/>
          <w:szCs w:val="24"/>
        </w:rPr>
        <w:t xml:space="preserve">ителе </w:t>
      </w:r>
      <w:proofErr w:type="gramStart"/>
      <w:r w:rsidR="00C94887">
        <w:rPr>
          <w:color w:val="000000"/>
          <w:sz w:val="24"/>
          <w:szCs w:val="24"/>
        </w:rPr>
        <w:t>предусмотрен</w:t>
      </w:r>
      <w:proofErr w:type="gramEnd"/>
      <w:r w:rsidR="00C94887">
        <w:rPr>
          <w:color w:val="000000"/>
          <w:sz w:val="24"/>
          <w:szCs w:val="24"/>
        </w:rPr>
        <w:t xml:space="preserve"> </w:t>
      </w:r>
      <w:proofErr w:type="spellStart"/>
      <w:r w:rsidR="00C94887">
        <w:rPr>
          <w:color w:val="000000"/>
          <w:sz w:val="24"/>
          <w:szCs w:val="24"/>
        </w:rPr>
        <w:t>коннектор</w:t>
      </w:r>
      <w:proofErr w:type="spellEnd"/>
      <w:r w:rsidR="00C94887">
        <w:rPr>
          <w:color w:val="000000"/>
          <w:sz w:val="24"/>
          <w:szCs w:val="24"/>
        </w:rPr>
        <w:t xml:space="preserve">, </w:t>
      </w:r>
      <w:r w:rsidR="00C94887">
        <w:rPr>
          <w:color w:val="000000"/>
          <w:sz w:val="24"/>
          <w:szCs w:val="24"/>
          <w:lang w:val="en-US"/>
        </w:rPr>
        <w:t>DC</w:t>
      </w:r>
      <w:r w:rsidR="00C94887" w:rsidRPr="0053418D">
        <w:rPr>
          <w:color w:val="000000"/>
          <w:sz w:val="24"/>
          <w:szCs w:val="24"/>
        </w:rPr>
        <w:t>_</w:t>
      </w:r>
      <w:r w:rsidR="00C94887">
        <w:rPr>
          <w:color w:val="000000"/>
          <w:sz w:val="24"/>
          <w:szCs w:val="24"/>
          <w:lang w:val="en-US"/>
        </w:rPr>
        <w:t>ERR</w:t>
      </w:r>
      <w:r>
        <w:rPr>
          <w:color w:val="000000"/>
          <w:sz w:val="24"/>
          <w:szCs w:val="24"/>
        </w:rPr>
        <w:t xml:space="preserve">, </w:t>
      </w:r>
      <w:r w:rsidR="00296B3A" w:rsidRPr="0053418D">
        <w:rPr>
          <w:color w:val="000000"/>
          <w:sz w:val="24"/>
          <w:szCs w:val="24"/>
        </w:rPr>
        <w:t xml:space="preserve">Используется схема управления с открытым коллектором. </w:t>
      </w:r>
      <w:r>
        <w:rPr>
          <w:color w:val="000000"/>
          <w:sz w:val="24"/>
          <w:szCs w:val="24"/>
        </w:rPr>
        <w:t xml:space="preserve">Если уровень постоянного напряжения на выходе усилителя превысит </w:t>
      </w:r>
      <w:r w:rsidR="007F7EC2">
        <w:rPr>
          <w:color w:val="000000"/>
          <w:sz w:val="24"/>
          <w:szCs w:val="24"/>
        </w:rPr>
        <w:t>пороговый</w:t>
      </w:r>
      <w:r>
        <w:rPr>
          <w:color w:val="000000"/>
          <w:sz w:val="24"/>
          <w:szCs w:val="24"/>
        </w:rPr>
        <w:t>, выход «F_SD» через ограничительный резистор 100 Ом подтягивается к земле. Выход без защелки, предполагается подключение к нему схемы быстрого отключения силового блока питания. Допускается работа с подтяжкой до уровня положительной шины питания (макс +</w:t>
      </w:r>
      <w:r w:rsidR="00296B3A">
        <w:rPr>
          <w:color w:val="000000"/>
          <w:sz w:val="24"/>
          <w:szCs w:val="24"/>
        </w:rPr>
        <w:t>60</w:t>
      </w:r>
      <w:r>
        <w:rPr>
          <w:color w:val="000000"/>
          <w:sz w:val="24"/>
          <w:szCs w:val="24"/>
        </w:rPr>
        <w:t>В) с ограничением тока 10мА.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Отключение источника питания по сигналу «F_SD» заменяет дополнительные системы защиты акустики на реле.</w:t>
      </w: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</w:p>
    <w:p w:rsidR="006D5CC0" w:rsidRPr="009D19E8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</w:p>
    <w:p w:rsidR="00027FEB" w:rsidRPr="009D19E8" w:rsidRDefault="00027FE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FAQ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i/>
          <w:color w:val="000000"/>
          <w:sz w:val="18"/>
          <w:szCs w:val="18"/>
        </w:rPr>
      </w:pPr>
      <w:r>
        <w:rPr>
          <w:b/>
          <w:i/>
          <w:color w:val="000000"/>
          <w:sz w:val="18"/>
          <w:szCs w:val="18"/>
        </w:rPr>
        <w:lastRenderedPageBreak/>
        <w:t>Я подключил свой усилитель к осциллографу и вижу остаток несущей частоты  - синусоидальную волну ВЧ на частоте около 500 кГц. Это нормально?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О: Да. Сигнал 500 кГц, который вы видите на выходе усилителя, является остатком коммутационной природы усилителей класса D. Это совершенно нормально и не наносит вреда.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Усилителю нужен симметричный входной сигнал. У моего ЦАП только небалансные выходы RCA. Я просто подключаю вход </w:t>
      </w:r>
      <w:proofErr w:type="gramStart"/>
      <w:r>
        <w:rPr>
          <w:b/>
          <w:color w:val="000000"/>
          <w:sz w:val="18"/>
          <w:szCs w:val="18"/>
        </w:rPr>
        <w:t>«-</w:t>
      </w:r>
      <w:proofErr w:type="gramEnd"/>
      <w:r>
        <w:rPr>
          <w:b/>
          <w:color w:val="000000"/>
          <w:sz w:val="18"/>
          <w:szCs w:val="18"/>
        </w:rPr>
        <w:t>» к земле?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О: Да, но только так, как описано </w:t>
      </w:r>
      <w:hyperlink r:id="rId36">
        <w:r>
          <w:rPr>
            <w:color w:val="0000FF"/>
            <w:sz w:val="18"/>
            <w:szCs w:val="18"/>
            <w:u w:val="single"/>
          </w:rPr>
          <w:t>здесь.</w:t>
        </w:r>
      </w:hyperlink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br/>
      </w:r>
      <w:r w:rsidR="000C2FC2">
        <w:rPr>
          <w:b/>
          <w:color w:val="000000"/>
          <w:sz w:val="18"/>
          <w:szCs w:val="18"/>
        </w:rPr>
        <w:t xml:space="preserve">Хорошо ли работают усилители </w:t>
      </w:r>
      <w:r w:rsidR="000C2FC2" w:rsidRPr="000C2FC2">
        <w:rPr>
          <w:b/>
          <w:color w:val="000000"/>
          <w:sz w:val="18"/>
          <w:szCs w:val="18"/>
        </w:rPr>
        <w:t xml:space="preserve">класса </w:t>
      </w:r>
      <w:r w:rsidR="000C2FC2">
        <w:rPr>
          <w:b/>
          <w:color w:val="000000"/>
          <w:sz w:val="18"/>
          <w:szCs w:val="18"/>
          <w:lang w:val="en-US"/>
        </w:rPr>
        <w:t>D</w:t>
      </w:r>
      <w:r>
        <w:rPr>
          <w:b/>
          <w:color w:val="000000"/>
          <w:sz w:val="18"/>
          <w:szCs w:val="18"/>
        </w:rPr>
        <w:t xml:space="preserve"> с ламповыми </w:t>
      </w:r>
      <w:proofErr w:type="spellStart"/>
      <w:r>
        <w:rPr>
          <w:b/>
          <w:color w:val="000000"/>
          <w:sz w:val="18"/>
          <w:szCs w:val="18"/>
        </w:rPr>
        <w:t>предусилителями</w:t>
      </w:r>
      <w:proofErr w:type="spellEnd"/>
      <w:r>
        <w:rPr>
          <w:b/>
          <w:color w:val="000000"/>
          <w:sz w:val="18"/>
          <w:szCs w:val="18"/>
        </w:rPr>
        <w:t>?</w:t>
      </w:r>
    </w:p>
    <w:p w:rsidR="006D5CC0" w:rsidRPr="00027FEB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О: В принципе проблем, конечно, нет. Однако большинство ламповых </w:t>
      </w:r>
      <w:proofErr w:type="spellStart"/>
      <w:r>
        <w:rPr>
          <w:color w:val="000000"/>
          <w:sz w:val="18"/>
          <w:szCs w:val="18"/>
        </w:rPr>
        <w:t>предусилителей</w:t>
      </w:r>
      <w:proofErr w:type="spellEnd"/>
      <w:r>
        <w:rPr>
          <w:color w:val="000000"/>
          <w:sz w:val="18"/>
          <w:szCs w:val="18"/>
        </w:rPr>
        <w:t xml:space="preserve"> разработаны вместе с ламповыми усилителями мощности, которые всегда связаны по переменному току. В результате во многих ламповых </w:t>
      </w:r>
      <w:proofErr w:type="spellStart"/>
      <w:r>
        <w:rPr>
          <w:color w:val="000000"/>
          <w:sz w:val="18"/>
          <w:szCs w:val="18"/>
        </w:rPr>
        <w:t>предусилителях</w:t>
      </w:r>
      <w:proofErr w:type="spellEnd"/>
      <w:r>
        <w:rPr>
          <w:color w:val="000000"/>
          <w:sz w:val="18"/>
          <w:szCs w:val="18"/>
        </w:rPr>
        <w:t xml:space="preserve"> отсутствуют меры предосторожности против переходных процессов при включении/выключении. Некоторые могут создавать полное анодное напряжение на своих выходах во время включения и выключения. Мы обнаружили, что большая часть ремонтов происходит из-за того, что ламповые </w:t>
      </w:r>
      <w:proofErr w:type="spellStart"/>
      <w:r>
        <w:rPr>
          <w:color w:val="000000"/>
          <w:sz w:val="18"/>
          <w:szCs w:val="18"/>
        </w:rPr>
        <w:t>предусилители</w:t>
      </w:r>
      <w:proofErr w:type="spellEnd"/>
      <w:r>
        <w:rPr>
          <w:color w:val="000000"/>
          <w:sz w:val="18"/>
          <w:szCs w:val="18"/>
        </w:rPr>
        <w:t xml:space="preserve"> разряжают свои выходные конденсаторы во входную цепь усилителей мощности. Обратите внимание, что большинство твердотельных усилителей не любят такую ​​обработку, а не только HB </w:t>
      </w:r>
      <w:r w:rsidR="00027FEB" w:rsidRPr="00027FEB">
        <w:rPr>
          <w:color w:val="000000"/>
          <w:sz w:val="18"/>
          <w:szCs w:val="18"/>
        </w:rPr>
        <w:t>1_</w:t>
      </w:r>
      <w:r w:rsidR="00027FEB">
        <w:rPr>
          <w:color w:val="000000"/>
          <w:sz w:val="18"/>
          <w:szCs w:val="18"/>
          <w:lang w:val="en-US"/>
        </w:rPr>
        <w:t>XX</w:t>
      </w:r>
      <w:r w:rsidR="00027FEB" w:rsidRPr="00027FEB">
        <w:rPr>
          <w:color w:val="000000"/>
          <w:sz w:val="18"/>
          <w:szCs w:val="18"/>
        </w:rPr>
        <w:t>.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У меня есть </w:t>
      </w:r>
      <w:proofErr w:type="spellStart"/>
      <w:r>
        <w:rPr>
          <w:b/>
          <w:color w:val="000000"/>
          <w:sz w:val="18"/>
          <w:szCs w:val="18"/>
        </w:rPr>
        <w:t>стереоусилитель</w:t>
      </w:r>
      <w:proofErr w:type="spellEnd"/>
      <w:r>
        <w:rPr>
          <w:b/>
          <w:color w:val="000000"/>
          <w:sz w:val="18"/>
          <w:szCs w:val="18"/>
        </w:rPr>
        <w:t xml:space="preserve"> на основе модулей, и один модуль нагревается сильнее, чем другой. Хотя оба функционируют исправно.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A: Модули настраиваются во время изготовления для наилучших значений искажений, а не для рабочего тока. Рабочий ток варьируется в пределах 20%. Разница температур хорошо заметна, но не является поводом для беспокойства.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Нужен ли мне радиатор для охлаждения моего усилителя?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  <w:lang w:val="uk-UA"/>
        </w:rPr>
      </w:pPr>
      <w:r>
        <w:rPr>
          <w:color w:val="000000"/>
          <w:sz w:val="18"/>
          <w:szCs w:val="18"/>
        </w:rPr>
        <w:t>О: Да! Никогда не используйте усилитель без радиатора, иначе вы рискуете перегреть его. Даже 90-процентный КПД</w:t>
      </w:r>
      <w:r w:rsidR="00223AB0" w:rsidRPr="00223AB0">
        <w:rPr>
          <w:color w:val="000000"/>
          <w:sz w:val="18"/>
          <w:szCs w:val="18"/>
        </w:rPr>
        <w:t xml:space="preserve"> класса</w:t>
      </w:r>
      <w:r w:rsidR="00223AB0">
        <w:rPr>
          <w:color w:val="000000"/>
          <w:sz w:val="18"/>
          <w:szCs w:val="18"/>
          <w:lang w:val="uk-UA"/>
        </w:rPr>
        <w:t xml:space="preserve"> </w:t>
      </w:r>
      <w:r w:rsidR="00223AB0">
        <w:rPr>
          <w:color w:val="000000"/>
          <w:sz w:val="18"/>
          <w:szCs w:val="18"/>
        </w:rPr>
        <w:t>D</w:t>
      </w:r>
      <w:r>
        <w:rPr>
          <w:color w:val="000000"/>
          <w:sz w:val="18"/>
          <w:szCs w:val="18"/>
        </w:rPr>
        <w:t xml:space="preserve">, работающий на полной мощности, рассеивает до </w:t>
      </w:r>
      <w:r w:rsidR="00223AB0" w:rsidRPr="00223AB0">
        <w:rPr>
          <w:color w:val="000000"/>
          <w:sz w:val="18"/>
          <w:szCs w:val="18"/>
        </w:rPr>
        <w:t>10</w:t>
      </w:r>
      <w:r>
        <w:rPr>
          <w:color w:val="000000"/>
          <w:sz w:val="18"/>
          <w:szCs w:val="18"/>
        </w:rPr>
        <w:t xml:space="preserve"> Вт. Простейшим решением будет полностью алюминиевый корпус, на который крепится усилитель. При использовании стального корпуса следует использовать обычный радиатор</w:t>
      </w:r>
      <w:r w:rsidR="00223AB0" w:rsidRPr="009D19E8">
        <w:rPr>
          <w:color w:val="000000"/>
          <w:sz w:val="18"/>
          <w:szCs w:val="18"/>
        </w:rPr>
        <w:t xml:space="preserve"> внутри</w:t>
      </w:r>
      <w:r>
        <w:rPr>
          <w:color w:val="000000"/>
          <w:sz w:val="18"/>
          <w:szCs w:val="18"/>
        </w:rPr>
        <w:t xml:space="preserve">. Убедитесь, что через вентиляционные отверстия всегда проходит воздух через корпус. </w:t>
      </w:r>
    </w:p>
    <w:p w:rsidR="00223AB0" w:rsidRPr="00223AB0" w:rsidRDefault="00223A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  <w:lang w:val="uk-UA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Элементы  на модуле сильно нагревается, а выходной дроссель нагревается еще больше! Я думал, что класс D  всегда будет холодным!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A: Класс D эффективен с точки зрения рассеиваемой мощности. Если применять к классу </w:t>
      </w:r>
      <w:proofErr w:type="spellStart"/>
      <w:r>
        <w:rPr>
          <w:color w:val="000000"/>
          <w:sz w:val="18"/>
          <w:szCs w:val="18"/>
        </w:rPr>
        <w:t>д</w:t>
      </w:r>
      <w:proofErr w:type="spellEnd"/>
      <w:r>
        <w:rPr>
          <w:color w:val="000000"/>
          <w:sz w:val="18"/>
          <w:szCs w:val="18"/>
        </w:rPr>
        <w:t xml:space="preserve"> эквивалентное охлаждение, как для АВ усилителя, он остался бы совершенно холодным. </w:t>
      </w:r>
      <w:proofErr w:type="spellStart"/>
      <w:r w:rsidR="00223AB0">
        <w:rPr>
          <w:color w:val="000000"/>
          <w:sz w:val="18"/>
          <w:szCs w:val="18"/>
          <w:lang w:val="uk-UA"/>
        </w:rPr>
        <w:t>Прогресс</w:t>
      </w:r>
      <w:proofErr w:type="spellEnd"/>
      <w:r>
        <w:rPr>
          <w:color w:val="000000"/>
          <w:sz w:val="18"/>
          <w:szCs w:val="18"/>
        </w:rPr>
        <w:t>, конечно же, состоит в том, чтобы сделать усилители более компактными за счет уменьшения радиатора. Усилитель класс</w:t>
      </w:r>
      <w:r w:rsidR="00223AB0">
        <w:rPr>
          <w:color w:val="000000"/>
          <w:sz w:val="18"/>
          <w:szCs w:val="18"/>
          <w:lang w:val="uk-UA"/>
        </w:rPr>
        <w:t>а</w:t>
      </w:r>
      <w:r>
        <w:rPr>
          <w:color w:val="000000"/>
          <w:sz w:val="18"/>
          <w:szCs w:val="18"/>
        </w:rPr>
        <w:t xml:space="preserve"> </w:t>
      </w:r>
      <w:r w:rsidR="00223AB0">
        <w:rPr>
          <w:color w:val="000000"/>
          <w:sz w:val="18"/>
          <w:szCs w:val="18"/>
        </w:rPr>
        <w:t>D</w:t>
      </w:r>
      <w:r>
        <w:rPr>
          <w:color w:val="000000"/>
          <w:sz w:val="18"/>
          <w:szCs w:val="18"/>
        </w:rPr>
        <w:t xml:space="preserve">, работающий на холостом ходу, потребляет менее </w:t>
      </w:r>
      <w:r w:rsidR="00223AB0" w:rsidRPr="00223AB0">
        <w:rPr>
          <w:color w:val="000000"/>
          <w:sz w:val="18"/>
          <w:szCs w:val="18"/>
        </w:rPr>
        <w:t>3</w:t>
      </w:r>
      <w:r>
        <w:rPr>
          <w:color w:val="000000"/>
          <w:sz w:val="18"/>
          <w:szCs w:val="18"/>
        </w:rPr>
        <w:t xml:space="preserve">% номинальной мощности. Выражается ли это в небольшом или большом повышении температуры, зависит от размера радиатора. 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Как рассчитать входную чувствительность для моего применения?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О: Входная чувствительность зависит от желаемой выходной мощности, импеданса динамика и коэффициента усиления усилителя. Естественно, желаемая выходная мощность не может быть выше максимальной мощности усилителя. Коэффициент усиления и максимальная выходная мощность ограничены заводскими значениями. Максимальная мощность зависит так же от напряжения </w:t>
      </w:r>
      <w:r w:rsidR="00296B3A">
        <w:rPr>
          <w:color w:val="000000"/>
          <w:sz w:val="18"/>
          <w:szCs w:val="18"/>
        </w:rPr>
        <w:t>питания. Усиление  составляет 30,5дБ=33,6</w:t>
      </w:r>
      <w:r>
        <w:rPr>
          <w:color w:val="000000"/>
          <w:sz w:val="18"/>
          <w:szCs w:val="18"/>
        </w:rPr>
        <w:t xml:space="preserve"> раз. Сопротивление нагрузки выбирается пользователем в зависимости от </w:t>
      </w:r>
      <w:proofErr w:type="gramStart"/>
      <w:r>
        <w:rPr>
          <w:color w:val="000000"/>
          <w:sz w:val="18"/>
          <w:szCs w:val="18"/>
        </w:rPr>
        <w:t>применяемых</w:t>
      </w:r>
      <w:proofErr w:type="gramEnd"/>
      <w:r>
        <w:rPr>
          <w:color w:val="000000"/>
          <w:sz w:val="18"/>
          <w:szCs w:val="18"/>
        </w:rPr>
        <w:t xml:space="preserve"> АС.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Максимальная выходная среднеквадратическая мощность вычисляется по формуле: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(</w:t>
      </w:r>
      <w:proofErr w:type="spellStart"/>
      <w:r>
        <w:rPr>
          <w:color w:val="000000"/>
          <w:sz w:val="18"/>
          <w:szCs w:val="18"/>
        </w:rPr>
        <w:t>V</w:t>
      </w:r>
      <w:r>
        <w:rPr>
          <w:color w:val="000000"/>
          <w:sz w:val="18"/>
          <w:szCs w:val="18"/>
          <w:vertAlign w:val="subscript"/>
        </w:rPr>
        <w:t>psu</w:t>
      </w:r>
      <w:proofErr w:type="spellEnd"/>
      <w:r>
        <w:rPr>
          <w:color w:val="000000"/>
          <w:sz w:val="18"/>
          <w:szCs w:val="18"/>
        </w:rPr>
        <w:t>/1,41)</w:t>
      </w:r>
      <w:r>
        <w:rPr>
          <w:color w:val="000000"/>
          <w:sz w:val="18"/>
          <w:szCs w:val="18"/>
          <w:vertAlign w:val="superscript"/>
        </w:rPr>
        <w:t>2</w:t>
      </w:r>
      <w:r>
        <w:rPr>
          <w:color w:val="000000"/>
          <w:sz w:val="18"/>
          <w:szCs w:val="18"/>
        </w:rPr>
        <w:t>/</w:t>
      </w:r>
      <w:proofErr w:type="spellStart"/>
      <w:r>
        <w:rPr>
          <w:color w:val="000000"/>
          <w:sz w:val="18"/>
          <w:szCs w:val="18"/>
        </w:rPr>
        <w:t>R</w:t>
      </w:r>
      <w:r>
        <w:rPr>
          <w:color w:val="000000"/>
          <w:sz w:val="18"/>
          <w:szCs w:val="18"/>
          <w:vertAlign w:val="subscript"/>
        </w:rPr>
        <w:t>load</w:t>
      </w:r>
      <w:proofErr w:type="spellEnd"/>
      <w:r>
        <w:rPr>
          <w:color w:val="000000"/>
          <w:sz w:val="18"/>
          <w:szCs w:val="18"/>
        </w:rPr>
        <w:t xml:space="preserve">, 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где </w:t>
      </w:r>
      <w:proofErr w:type="spellStart"/>
      <w:r>
        <w:rPr>
          <w:color w:val="000000"/>
          <w:sz w:val="18"/>
          <w:szCs w:val="18"/>
        </w:rPr>
        <w:t>V</w:t>
      </w:r>
      <w:r>
        <w:rPr>
          <w:color w:val="000000"/>
          <w:sz w:val="18"/>
          <w:szCs w:val="18"/>
          <w:vertAlign w:val="subscript"/>
        </w:rPr>
        <w:t>psu</w:t>
      </w:r>
      <w:proofErr w:type="spellEnd"/>
      <w:r>
        <w:rPr>
          <w:color w:val="000000"/>
          <w:sz w:val="18"/>
          <w:szCs w:val="18"/>
          <w:vertAlign w:val="subscript"/>
        </w:rPr>
        <w:t xml:space="preserve"> </w:t>
      </w:r>
      <w:r>
        <w:rPr>
          <w:color w:val="000000"/>
          <w:sz w:val="18"/>
          <w:szCs w:val="18"/>
        </w:rPr>
        <w:t>- напряжение на одном из плеч силового блока питания.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Чувствительность зависит от необходимой выходной мощности и сопротивления нагрузки. </w:t>
      </w:r>
      <w:proofErr w:type="spellStart"/>
      <w:r>
        <w:rPr>
          <w:color w:val="000000"/>
          <w:sz w:val="18"/>
          <w:szCs w:val="18"/>
        </w:rPr>
        <w:t>V</w:t>
      </w:r>
      <w:r>
        <w:rPr>
          <w:color w:val="000000"/>
          <w:sz w:val="18"/>
          <w:szCs w:val="18"/>
          <w:vertAlign w:val="subscript"/>
        </w:rPr>
        <w:t>inpRMS</w:t>
      </w:r>
      <w:r>
        <w:rPr>
          <w:color w:val="000000"/>
          <w:sz w:val="18"/>
          <w:szCs w:val="18"/>
        </w:rPr>
        <w:t>=SQRT</w:t>
      </w:r>
      <w:proofErr w:type="spellEnd"/>
      <w:r>
        <w:rPr>
          <w:color w:val="000000"/>
          <w:sz w:val="18"/>
          <w:szCs w:val="18"/>
        </w:rPr>
        <w:t>(</w:t>
      </w:r>
      <w:proofErr w:type="spellStart"/>
      <w:r>
        <w:rPr>
          <w:color w:val="000000"/>
          <w:sz w:val="18"/>
          <w:szCs w:val="18"/>
        </w:rPr>
        <w:t>P</w:t>
      </w:r>
      <w:r>
        <w:rPr>
          <w:color w:val="000000"/>
          <w:sz w:val="18"/>
          <w:szCs w:val="18"/>
          <w:vertAlign w:val="subscript"/>
        </w:rPr>
        <w:t>max</w:t>
      </w:r>
      <w:proofErr w:type="spellEnd"/>
      <w:r>
        <w:rPr>
          <w:color w:val="000000"/>
          <w:sz w:val="18"/>
          <w:szCs w:val="18"/>
        </w:rPr>
        <w:t>*</w:t>
      </w:r>
      <w:proofErr w:type="spellStart"/>
      <w:r>
        <w:rPr>
          <w:color w:val="000000"/>
          <w:sz w:val="18"/>
          <w:szCs w:val="18"/>
        </w:rPr>
        <w:t>R</w:t>
      </w:r>
      <w:r>
        <w:rPr>
          <w:color w:val="000000"/>
          <w:sz w:val="18"/>
          <w:szCs w:val="18"/>
          <w:vertAlign w:val="subscript"/>
        </w:rPr>
        <w:t>load</w:t>
      </w:r>
      <w:proofErr w:type="spellEnd"/>
      <w:r>
        <w:rPr>
          <w:color w:val="000000"/>
          <w:sz w:val="18"/>
          <w:szCs w:val="18"/>
        </w:rPr>
        <w:t>)/</w:t>
      </w:r>
      <w:r w:rsidR="00296B3A">
        <w:rPr>
          <w:color w:val="000000"/>
          <w:sz w:val="18"/>
          <w:szCs w:val="18"/>
        </w:rPr>
        <w:t>33,6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где </w:t>
      </w:r>
      <w:proofErr w:type="spellStart"/>
      <w:r>
        <w:rPr>
          <w:color w:val="000000"/>
          <w:sz w:val="18"/>
          <w:szCs w:val="18"/>
        </w:rPr>
        <w:t>V</w:t>
      </w:r>
      <w:r>
        <w:rPr>
          <w:color w:val="000000"/>
          <w:sz w:val="18"/>
          <w:szCs w:val="18"/>
          <w:vertAlign w:val="subscript"/>
        </w:rPr>
        <w:t>inpRMS</w:t>
      </w:r>
      <w:proofErr w:type="spellEnd"/>
      <w:r>
        <w:rPr>
          <w:color w:val="000000"/>
          <w:sz w:val="18"/>
          <w:szCs w:val="18"/>
        </w:rPr>
        <w:t xml:space="preserve"> – входная чувствительность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proofErr w:type="spellStart"/>
      <w:r>
        <w:rPr>
          <w:color w:val="000000"/>
          <w:sz w:val="18"/>
          <w:szCs w:val="18"/>
        </w:rPr>
        <w:t>P</w:t>
      </w:r>
      <w:r>
        <w:rPr>
          <w:color w:val="000000"/>
          <w:sz w:val="18"/>
          <w:szCs w:val="18"/>
          <w:vertAlign w:val="subscript"/>
        </w:rPr>
        <w:t>max</w:t>
      </w:r>
      <w:proofErr w:type="spellEnd"/>
      <w:r>
        <w:rPr>
          <w:color w:val="000000"/>
          <w:sz w:val="18"/>
          <w:szCs w:val="18"/>
        </w:rPr>
        <w:t xml:space="preserve"> необходимая выходная мощность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proofErr w:type="spellStart"/>
      <w:r>
        <w:rPr>
          <w:color w:val="000000"/>
          <w:sz w:val="18"/>
          <w:szCs w:val="18"/>
        </w:rPr>
        <w:t>R</w:t>
      </w:r>
      <w:r>
        <w:rPr>
          <w:color w:val="000000"/>
          <w:sz w:val="18"/>
          <w:szCs w:val="18"/>
          <w:vertAlign w:val="subscript"/>
        </w:rPr>
        <w:t>load</w:t>
      </w:r>
      <w:proofErr w:type="spellEnd"/>
      <w:r>
        <w:rPr>
          <w:color w:val="000000"/>
          <w:sz w:val="18"/>
          <w:szCs w:val="18"/>
          <w:vertAlign w:val="subscript"/>
        </w:rPr>
        <w:t xml:space="preserve"> </w:t>
      </w:r>
      <w:r>
        <w:rPr>
          <w:color w:val="000000"/>
          <w:sz w:val="18"/>
          <w:szCs w:val="18"/>
        </w:rPr>
        <w:t xml:space="preserve"> сопротивление нагрузки</w:t>
      </w:r>
    </w:p>
    <w:p w:rsidR="006D5CC0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33,6</w:t>
      </w:r>
      <w:r w:rsidR="001A5649">
        <w:rPr>
          <w:color w:val="000000"/>
          <w:sz w:val="18"/>
          <w:szCs w:val="18"/>
        </w:rPr>
        <w:t>– коэффициент усиления в режиме SE</w:t>
      </w:r>
    </w:p>
    <w:p w:rsidR="006D5CC0" w:rsidRPr="00296B3A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i/>
          <w:color w:val="000000"/>
          <w:sz w:val="18"/>
          <w:szCs w:val="18"/>
        </w:rPr>
      </w:pPr>
      <w:r w:rsidRPr="00296B3A">
        <w:rPr>
          <w:i/>
          <w:color w:val="000000"/>
          <w:sz w:val="18"/>
          <w:szCs w:val="18"/>
        </w:rPr>
        <w:t xml:space="preserve">Для примера рассчитаем чувствительность усилителя для мощности </w:t>
      </w:r>
      <w:r w:rsidR="00296B3A">
        <w:rPr>
          <w:i/>
          <w:color w:val="000000"/>
          <w:sz w:val="18"/>
          <w:szCs w:val="18"/>
        </w:rPr>
        <w:t>2</w:t>
      </w:r>
      <w:r w:rsidRPr="00296B3A">
        <w:rPr>
          <w:i/>
          <w:color w:val="000000"/>
          <w:sz w:val="18"/>
          <w:szCs w:val="18"/>
        </w:rPr>
        <w:t>00Вт и нагрузки 4 Ом:</w:t>
      </w:r>
    </w:p>
    <w:p w:rsidR="006D5CC0" w:rsidRPr="00296B3A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i/>
          <w:color w:val="000000"/>
          <w:sz w:val="18"/>
          <w:szCs w:val="18"/>
        </w:rPr>
      </w:pPr>
      <w:proofErr w:type="spellStart"/>
      <w:r w:rsidRPr="00296B3A">
        <w:rPr>
          <w:i/>
          <w:color w:val="000000"/>
          <w:sz w:val="18"/>
          <w:szCs w:val="18"/>
        </w:rPr>
        <w:t>V</w:t>
      </w:r>
      <w:r w:rsidRPr="00296B3A">
        <w:rPr>
          <w:i/>
          <w:color w:val="000000"/>
          <w:sz w:val="18"/>
          <w:szCs w:val="18"/>
          <w:vertAlign w:val="subscript"/>
        </w:rPr>
        <w:t>inpRMS</w:t>
      </w:r>
      <w:r w:rsidRPr="00296B3A">
        <w:rPr>
          <w:i/>
          <w:color w:val="000000"/>
          <w:sz w:val="18"/>
          <w:szCs w:val="18"/>
        </w:rPr>
        <w:t>=SQRT</w:t>
      </w:r>
      <w:proofErr w:type="spellEnd"/>
      <w:r w:rsidRPr="00296B3A">
        <w:rPr>
          <w:i/>
          <w:color w:val="000000"/>
          <w:sz w:val="18"/>
          <w:szCs w:val="18"/>
        </w:rPr>
        <w:t>(</w:t>
      </w:r>
      <w:r w:rsidR="00296B3A">
        <w:rPr>
          <w:i/>
          <w:color w:val="000000"/>
          <w:sz w:val="18"/>
          <w:szCs w:val="18"/>
        </w:rPr>
        <w:t>2</w:t>
      </w:r>
      <w:r w:rsidRPr="00296B3A">
        <w:rPr>
          <w:i/>
          <w:color w:val="000000"/>
          <w:sz w:val="18"/>
          <w:szCs w:val="18"/>
        </w:rPr>
        <w:t>00Вт*4Ом)/</w:t>
      </w:r>
      <w:r w:rsidR="00296B3A">
        <w:rPr>
          <w:i/>
          <w:color w:val="000000"/>
          <w:sz w:val="18"/>
          <w:szCs w:val="18"/>
        </w:rPr>
        <w:t>33,6</w:t>
      </w:r>
      <w:r w:rsidRPr="00296B3A">
        <w:rPr>
          <w:i/>
          <w:color w:val="000000"/>
          <w:sz w:val="18"/>
          <w:szCs w:val="18"/>
        </w:rPr>
        <w:t>=0,</w:t>
      </w:r>
      <w:r w:rsidR="00296B3A">
        <w:rPr>
          <w:i/>
          <w:color w:val="000000"/>
          <w:sz w:val="18"/>
          <w:szCs w:val="18"/>
        </w:rPr>
        <w:t>84</w:t>
      </w:r>
      <w:proofErr w:type="gramStart"/>
      <w:r w:rsidRPr="00296B3A">
        <w:rPr>
          <w:i/>
          <w:color w:val="000000"/>
          <w:sz w:val="18"/>
          <w:szCs w:val="18"/>
        </w:rPr>
        <w:t>В</w:t>
      </w:r>
      <w:proofErr w:type="gramEnd"/>
    </w:p>
    <w:p w:rsidR="006D5CC0" w:rsidRPr="00296B3A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i/>
          <w:color w:val="000000"/>
          <w:sz w:val="18"/>
          <w:szCs w:val="18"/>
        </w:rPr>
      </w:pPr>
      <w:r w:rsidRPr="00296B3A">
        <w:rPr>
          <w:i/>
          <w:color w:val="000000"/>
          <w:sz w:val="18"/>
          <w:szCs w:val="18"/>
        </w:rPr>
        <w:t xml:space="preserve">Для </w:t>
      </w:r>
      <w:r w:rsidR="00296B3A">
        <w:rPr>
          <w:i/>
          <w:color w:val="000000"/>
          <w:sz w:val="18"/>
          <w:szCs w:val="18"/>
        </w:rPr>
        <w:t>1</w:t>
      </w:r>
      <w:r w:rsidRPr="00296B3A">
        <w:rPr>
          <w:i/>
          <w:color w:val="000000"/>
          <w:sz w:val="18"/>
          <w:szCs w:val="18"/>
        </w:rPr>
        <w:t xml:space="preserve">50Вт на 8 </w:t>
      </w:r>
      <w:proofErr w:type="spellStart"/>
      <w:r w:rsidRPr="00296B3A">
        <w:rPr>
          <w:i/>
          <w:color w:val="000000"/>
          <w:sz w:val="18"/>
          <w:szCs w:val="18"/>
        </w:rPr>
        <w:t>ом</w:t>
      </w:r>
      <w:proofErr w:type="spellEnd"/>
      <w:r w:rsidRPr="00296B3A">
        <w:rPr>
          <w:i/>
          <w:color w:val="000000"/>
          <w:sz w:val="18"/>
          <w:szCs w:val="18"/>
        </w:rPr>
        <w:t xml:space="preserve"> будет соответственно:</w:t>
      </w:r>
    </w:p>
    <w:p w:rsidR="006D5CC0" w:rsidRPr="00296B3A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i/>
          <w:color w:val="000000"/>
          <w:sz w:val="18"/>
          <w:szCs w:val="18"/>
        </w:rPr>
      </w:pPr>
      <w:proofErr w:type="spellStart"/>
      <w:r w:rsidRPr="00296B3A">
        <w:rPr>
          <w:i/>
          <w:color w:val="000000"/>
          <w:sz w:val="18"/>
          <w:szCs w:val="18"/>
        </w:rPr>
        <w:t>V</w:t>
      </w:r>
      <w:r w:rsidRPr="00296B3A">
        <w:rPr>
          <w:i/>
          <w:color w:val="000000"/>
          <w:sz w:val="18"/>
          <w:szCs w:val="18"/>
          <w:vertAlign w:val="subscript"/>
        </w:rPr>
        <w:t>inpRMS</w:t>
      </w:r>
      <w:r w:rsidRPr="00296B3A">
        <w:rPr>
          <w:i/>
          <w:color w:val="000000"/>
          <w:sz w:val="18"/>
          <w:szCs w:val="18"/>
        </w:rPr>
        <w:t>=SQRT</w:t>
      </w:r>
      <w:proofErr w:type="spellEnd"/>
      <w:r w:rsidRPr="00296B3A">
        <w:rPr>
          <w:i/>
          <w:color w:val="000000"/>
          <w:sz w:val="18"/>
          <w:szCs w:val="18"/>
        </w:rPr>
        <w:t>(</w:t>
      </w:r>
      <w:r w:rsidR="00296B3A">
        <w:rPr>
          <w:i/>
          <w:color w:val="000000"/>
          <w:sz w:val="18"/>
          <w:szCs w:val="18"/>
        </w:rPr>
        <w:t>1</w:t>
      </w:r>
      <w:r w:rsidRPr="00296B3A">
        <w:rPr>
          <w:i/>
          <w:color w:val="000000"/>
          <w:sz w:val="18"/>
          <w:szCs w:val="18"/>
        </w:rPr>
        <w:t>50Вт*8Ом)/</w:t>
      </w:r>
      <w:r w:rsidR="00296B3A">
        <w:rPr>
          <w:i/>
          <w:color w:val="000000"/>
          <w:sz w:val="18"/>
          <w:szCs w:val="18"/>
        </w:rPr>
        <w:t>33,6 = 1,03</w:t>
      </w:r>
      <w:proofErr w:type="gramStart"/>
      <w:r w:rsidRPr="00296B3A">
        <w:rPr>
          <w:i/>
          <w:color w:val="000000"/>
          <w:sz w:val="18"/>
          <w:szCs w:val="18"/>
        </w:rPr>
        <w:t>В</w:t>
      </w:r>
      <w:proofErr w:type="gramEnd"/>
    </w:p>
    <w:p w:rsidR="006D5CC0" w:rsidRPr="00296B3A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i/>
          <w:color w:val="000000"/>
          <w:sz w:val="18"/>
          <w:szCs w:val="18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Могу ли я настроить усиление 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A: Модули 1_ХХ  предназначены для быстрой установки. Поэтому мы не поддерживаем модификацию модулей.  Все модификации вы делаете на свой страх и риск. Модули с модификациями не подлежат гарантийному ремонту.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Мне нужно вдвое больше мощности на нагрузке 8 Ом, чем может дать усилитель. Можно ли каким-то образом соединить два </w:t>
      </w:r>
      <w:proofErr w:type="spellStart"/>
      <w:r>
        <w:rPr>
          <w:color w:val="000000"/>
        </w:rPr>
        <w:t>усилит</w:t>
      </w:r>
      <w:proofErr w:type="gramStart"/>
      <w:r>
        <w:rPr>
          <w:color w:val="000000"/>
        </w:rPr>
        <w:t>e</w:t>
      </w:r>
      <w:proofErr w:type="gramEnd"/>
      <w:r>
        <w:rPr>
          <w:color w:val="000000"/>
        </w:rPr>
        <w:t>ля</w:t>
      </w:r>
      <w:proofErr w:type="spellEnd"/>
      <w:r>
        <w:rPr>
          <w:b/>
          <w:color w:val="000000"/>
          <w:sz w:val="18"/>
          <w:szCs w:val="18"/>
        </w:rPr>
        <w:t xml:space="preserve"> мостом?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18"/>
          <w:szCs w:val="18"/>
        </w:rPr>
        <w:t>О: Вам нужно инвертировать сигнал одного из  модулей, просто поменяв местами отрицательный и положительный входные сигнальные провода на разъеме INPUT. Подсоедините громкоговоритель между обоими положительными выходами громкоговорителей усилителей и подключите конденсатор 100n/200В к клеммам громкоговорителей со стороны усилителей. Эта установка наиболее применима для нагрузки 8 Ом, поскольку каждый усилитель «видит» 4 Ом с подключенной нагрузкой 8 Ом. Нагрузка 4 Ом может вызвать срабатывание защиты по току.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</w:rPr>
      </w:pPr>
      <w:r>
        <w:rPr>
          <w:color w:val="000000"/>
        </w:rPr>
        <w:t>И основное! Во время работы соблюдайте аккуратность, усилитель является достаточно сложным устройством, монтаж не терпит поспешности. Основной причиной выхода из строя плат усилителей являются ошибки сборки - 90%.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</w:rPr>
      </w:pPr>
    </w:p>
    <w:p w:rsidR="007F7EC2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  <w:r>
        <w:rPr>
          <w:color w:val="000000"/>
        </w:rPr>
        <w:br/>
      </w: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6D5CC0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</w:rPr>
      </w:pPr>
      <w:r w:rsidRPr="007F7EC2">
        <w:rPr>
          <w:color w:val="000000"/>
          <w:sz w:val="14"/>
        </w:rPr>
        <w:br/>
        <w:t>Ревизия 1_00А. 13/03/23</w:t>
      </w:r>
    </w:p>
    <w:sectPr w:rsidR="006D5CC0" w:rsidSect="006D5CC0">
      <w:headerReference w:type="default" r:id="rId37"/>
      <w:footerReference w:type="default" r:id="rId38"/>
      <w:pgSz w:w="11906" w:h="16838"/>
      <w:pgMar w:top="1134" w:right="566" w:bottom="1134" w:left="1276" w:header="454" w:footer="68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4494" w:rsidRDefault="00084494" w:rsidP="006D5CC0">
      <w:pPr>
        <w:spacing w:after="0" w:line="240" w:lineRule="auto"/>
      </w:pPr>
      <w:r>
        <w:separator/>
      </w:r>
    </w:p>
  </w:endnote>
  <w:endnote w:type="continuationSeparator" w:id="0">
    <w:p w:rsidR="00084494" w:rsidRDefault="00084494" w:rsidP="006D5C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CC0" w:rsidRPr="00223AB0" w:rsidRDefault="001A5649">
    <w:pPr>
      <w:pBdr>
        <w:top w:val="single" w:sz="24" w:space="1" w:color="622423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Cambria" w:eastAsia="Cambria" w:hAnsi="Cambria" w:cs="Cambria"/>
        <w:color w:val="000000"/>
        <w:lang w:val="en-US"/>
      </w:rPr>
    </w:pPr>
    <w:r w:rsidRPr="00223AB0">
      <w:rPr>
        <w:rFonts w:ascii="Cambria" w:eastAsia="Cambria" w:hAnsi="Cambria" w:cs="Cambria"/>
        <w:color w:val="000000"/>
        <w:lang w:val="en-US"/>
      </w:rPr>
      <w:t>©</w:t>
    </w:r>
    <w:proofErr w:type="spellStart"/>
    <w:r w:rsidRPr="00223AB0">
      <w:rPr>
        <w:rFonts w:ascii="Cambria" w:eastAsia="Cambria" w:hAnsi="Cambria" w:cs="Cambria"/>
        <w:color w:val="000000"/>
        <w:lang w:val="en-US"/>
      </w:rPr>
      <w:t>Sous</w:t>
    </w:r>
    <w:proofErr w:type="spellEnd"/>
    <w:r w:rsidRPr="00223AB0">
      <w:rPr>
        <w:rFonts w:ascii="Cambria" w:eastAsia="Cambria" w:hAnsi="Cambria" w:cs="Cambria"/>
        <w:color w:val="000000"/>
        <w:lang w:val="en-US"/>
      </w:rPr>
      <w:t xml:space="preserve"> 202</w:t>
    </w:r>
    <w:r w:rsidR="00535F1A" w:rsidRPr="0053418D">
      <w:rPr>
        <w:rFonts w:ascii="Cambria" w:eastAsia="Cambria" w:hAnsi="Cambria" w:cs="Cambria"/>
        <w:color w:val="000000"/>
        <w:lang w:val="en-US"/>
      </w:rPr>
      <w:t>3</w:t>
    </w:r>
    <w:r w:rsidRPr="00223AB0">
      <w:rPr>
        <w:rFonts w:ascii="Cambria" w:eastAsia="Cambria" w:hAnsi="Cambria" w:cs="Cambria"/>
        <w:color w:val="000000"/>
        <w:lang w:val="en-US"/>
      </w:rPr>
      <w:t xml:space="preserve">. </w:t>
    </w:r>
    <w:hyperlink r:id="rId1">
      <w:r w:rsidRPr="00223AB0">
        <w:rPr>
          <w:rFonts w:ascii="Cambria" w:eastAsia="Cambria" w:hAnsi="Cambria" w:cs="Cambria"/>
          <w:color w:val="0000FF"/>
          <w:u w:val="single"/>
          <w:lang w:val="en-US"/>
        </w:rPr>
        <w:t>Sous.audio@gmail.com</w:t>
      </w:r>
    </w:hyperlink>
    <w:r w:rsidRPr="00223AB0">
      <w:rPr>
        <w:rFonts w:ascii="Cambria" w:eastAsia="Cambria" w:hAnsi="Cambria" w:cs="Cambria"/>
        <w:color w:val="000000"/>
        <w:lang w:val="en-US"/>
      </w:rPr>
      <w:tab/>
    </w:r>
    <w:r w:rsidRPr="00223AB0">
      <w:rPr>
        <w:rFonts w:ascii="Cambria" w:eastAsia="Cambria" w:hAnsi="Cambria" w:cs="Cambria"/>
        <w:color w:val="000000"/>
        <w:lang w:val="en-US"/>
      </w:rPr>
      <w:tab/>
      <w:t xml:space="preserve"> </w:t>
    </w:r>
    <w:r w:rsidR="00BC3DBA">
      <w:rPr>
        <w:color w:val="000000"/>
      </w:rPr>
      <w:fldChar w:fldCharType="begin"/>
    </w:r>
    <w:r w:rsidRPr="00223AB0">
      <w:rPr>
        <w:color w:val="000000"/>
        <w:lang w:val="en-US"/>
      </w:rPr>
      <w:instrText>PAGE</w:instrText>
    </w:r>
    <w:r w:rsidR="00BC3DBA">
      <w:rPr>
        <w:color w:val="000000"/>
      </w:rPr>
      <w:fldChar w:fldCharType="separate"/>
    </w:r>
    <w:r w:rsidR="000C2FC2">
      <w:rPr>
        <w:noProof/>
        <w:color w:val="000000"/>
        <w:lang w:val="en-US"/>
      </w:rPr>
      <w:t>5</w:t>
    </w:r>
    <w:r w:rsidR="00BC3DBA">
      <w:rPr>
        <w:color w:val="000000"/>
      </w:rPr>
      <w:fldChar w:fldCharType="end"/>
    </w:r>
  </w:p>
  <w:p w:rsidR="006D5CC0" w:rsidRPr="00223AB0" w:rsidRDefault="006D5CC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4494" w:rsidRDefault="00084494" w:rsidP="006D5CC0">
      <w:pPr>
        <w:spacing w:after="0" w:line="240" w:lineRule="auto"/>
      </w:pPr>
      <w:r>
        <w:separator/>
      </w:r>
    </w:p>
  </w:footnote>
  <w:footnote w:type="continuationSeparator" w:id="0">
    <w:p w:rsidR="00084494" w:rsidRDefault="00084494" w:rsidP="006D5C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CC0" w:rsidRDefault="001A5649">
    <w:pPr>
      <w:pBdr>
        <w:top w:val="nil"/>
        <w:left w:val="nil"/>
        <w:bottom w:val="single" w:sz="24" w:space="1" w:color="622423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Cambria" w:eastAsia="Cambria" w:hAnsi="Cambria" w:cs="Cambria"/>
        <w:color w:val="000000"/>
        <w:sz w:val="32"/>
        <w:szCs w:val="32"/>
      </w:rPr>
    </w:pPr>
    <w:r>
      <w:rPr>
        <w:rFonts w:ascii="Cambria" w:eastAsia="Cambria" w:hAnsi="Cambria" w:cs="Cambria"/>
        <w:color w:val="000000"/>
        <w:sz w:val="20"/>
        <w:szCs w:val="20"/>
      </w:rPr>
      <w:t xml:space="preserve">S_AUDIO                                                                                                                                                                  AMP MODULE </w:t>
    </w:r>
    <w:r w:rsidR="00535F1A">
      <w:rPr>
        <w:rFonts w:ascii="Cambria" w:eastAsia="Cambria" w:hAnsi="Cambria" w:cs="Cambria"/>
        <w:color w:val="000000"/>
        <w:sz w:val="20"/>
        <w:szCs w:val="20"/>
      </w:rPr>
      <w:t>2</w:t>
    </w:r>
    <w:r>
      <w:rPr>
        <w:rFonts w:ascii="Cambria" w:eastAsia="Cambria" w:hAnsi="Cambria" w:cs="Cambria"/>
        <w:color w:val="000000"/>
        <w:sz w:val="20"/>
        <w:szCs w:val="20"/>
      </w:rPr>
      <w:t>_</w:t>
    </w:r>
    <w:r w:rsidR="00535F1A">
      <w:rPr>
        <w:rFonts w:ascii="Cambria" w:eastAsia="Cambria" w:hAnsi="Cambria" w:cs="Cambria"/>
        <w:color w:val="000000"/>
        <w:sz w:val="20"/>
        <w:szCs w:val="20"/>
      </w:rPr>
      <w:t>06х</w:t>
    </w:r>
  </w:p>
  <w:p w:rsidR="006D5CC0" w:rsidRDefault="006D5CC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5CC0"/>
    <w:rsid w:val="00006245"/>
    <w:rsid w:val="00027FEB"/>
    <w:rsid w:val="00084494"/>
    <w:rsid w:val="000C2FC2"/>
    <w:rsid w:val="0013552B"/>
    <w:rsid w:val="0019446B"/>
    <w:rsid w:val="001A17CB"/>
    <w:rsid w:val="001A5649"/>
    <w:rsid w:val="00223AB0"/>
    <w:rsid w:val="00227237"/>
    <w:rsid w:val="00296B3A"/>
    <w:rsid w:val="003D702A"/>
    <w:rsid w:val="003E4A55"/>
    <w:rsid w:val="0053418D"/>
    <w:rsid w:val="00535F1A"/>
    <w:rsid w:val="005F282B"/>
    <w:rsid w:val="00651C8D"/>
    <w:rsid w:val="006D2367"/>
    <w:rsid w:val="006D5CC0"/>
    <w:rsid w:val="0075275A"/>
    <w:rsid w:val="007A0CA1"/>
    <w:rsid w:val="007F7EC2"/>
    <w:rsid w:val="0091287F"/>
    <w:rsid w:val="009B5B2F"/>
    <w:rsid w:val="009D19E8"/>
    <w:rsid w:val="009F1B5A"/>
    <w:rsid w:val="00B0527B"/>
    <w:rsid w:val="00B363FE"/>
    <w:rsid w:val="00BC3DBA"/>
    <w:rsid w:val="00BE44D0"/>
    <w:rsid w:val="00C94887"/>
    <w:rsid w:val="00DA2152"/>
    <w:rsid w:val="00DE55C4"/>
    <w:rsid w:val="00DF71BF"/>
    <w:rsid w:val="00E317A7"/>
    <w:rsid w:val="00F42A5A"/>
    <w:rsid w:val="00FA4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2F5"/>
  </w:style>
  <w:style w:type="paragraph" w:styleId="1">
    <w:name w:val="heading 1"/>
    <w:basedOn w:val="normal"/>
    <w:next w:val="normal"/>
    <w:rsid w:val="006D5CC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link w:val="20"/>
    <w:uiPriority w:val="9"/>
    <w:qFormat/>
    <w:rsid w:val="00733F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normal"/>
    <w:next w:val="normal"/>
    <w:rsid w:val="006D5CC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6D5CC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6D5CC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rsid w:val="006D5CC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6D5CC0"/>
  </w:style>
  <w:style w:type="table" w:customStyle="1" w:styleId="TableNormal">
    <w:name w:val="Table Normal"/>
    <w:rsid w:val="006D5CC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6D5CC0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No Spacing"/>
    <w:uiPriority w:val="1"/>
    <w:qFormat/>
    <w:rsid w:val="00DC57CF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DC57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C57CF"/>
  </w:style>
  <w:style w:type="paragraph" w:styleId="a7">
    <w:name w:val="footer"/>
    <w:basedOn w:val="a"/>
    <w:link w:val="a8"/>
    <w:uiPriority w:val="99"/>
    <w:unhideWhenUsed/>
    <w:rsid w:val="00DC57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C57CF"/>
  </w:style>
  <w:style w:type="paragraph" w:styleId="a9">
    <w:name w:val="Balloon Text"/>
    <w:basedOn w:val="a"/>
    <w:link w:val="aa"/>
    <w:uiPriority w:val="99"/>
    <w:semiHidden/>
    <w:unhideWhenUsed/>
    <w:rsid w:val="00DC5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C57CF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33F3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st">
    <w:name w:val="st"/>
    <w:basedOn w:val="a0"/>
    <w:rsid w:val="002B2F81"/>
  </w:style>
  <w:style w:type="character" w:styleId="ab">
    <w:name w:val="Hyperlink"/>
    <w:basedOn w:val="a0"/>
    <w:uiPriority w:val="99"/>
    <w:unhideWhenUsed/>
    <w:rsid w:val="00923F4C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510E51"/>
    <w:pPr>
      <w:ind w:left="720"/>
      <w:contextualSpacing/>
    </w:pPr>
  </w:style>
  <w:style w:type="character" w:styleId="ad">
    <w:name w:val="FollowedHyperlink"/>
    <w:basedOn w:val="a0"/>
    <w:uiPriority w:val="99"/>
    <w:semiHidden/>
    <w:unhideWhenUsed/>
    <w:rsid w:val="005A7941"/>
    <w:rPr>
      <w:color w:val="800080" w:themeColor="followedHyperlink"/>
      <w:u w:val="single"/>
    </w:rPr>
  </w:style>
  <w:style w:type="paragraph" w:styleId="ae">
    <w:name w:val="Subtitle"/>
    <w:basedOn w:val="normal"/>
    <w:next w:val="normal"/>
    <w:rsid w:val="006D5CC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hyperlink" Target="https://www-hypex-nl.translate.goog/img/upload/doc/an_wp/AN_Amplifier_signal_wiring.pdf?_x_tr_sl=en&amp;_x_tr_tl=ru&amp;_x_tr_hl=ru&amp;_x_tr_pto=wapp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ous.audio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F4MMYJatffueQLGSx9YALFjjcEw==">AMUW2mWw6X9BNEe/wwFQWyPyO9TzmSHiIyJ62qkcoa6AMNQXafaSJHkI40Sqd6n/WUDtQJjVDTE3yYnEJZ+9ksIm0907F6XmqK3yAEQ122OOzeLGT2PnomUWyX4X48SVLlKqzVWb493W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B5BBCC2-B25D-4A2C-B10E-ABE628563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1</Pages>
  <Words>1702</Words>
  <Characters>9702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Sous</dc:creator>
  <cp:lastModifiedBy>Sous</cp:lastModifiedBy>
  <cp:revision>13</cp:revision>
  <dcterms:created xsi:type="dcterms:W3CDTF">2023-03-07T15:35:00Z</dcterms:created>
  <dcterms:modified xsi:type="dcterms:W3CDTF">2023-03-14T11:12:00Z</dcterms:modified>
</cp:coreProperties>
</file>