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5EA0" w:rsidRPr="00612095" w:rsidRDefault="00475EA0" w:rsidP="000134BE">
      <w:pPr>
        <w:pStyle w:val="a3"/>
        <w:jc w:val="center"/>
        <w:rPr>
          <w:b/>
          <w:sz w:val="24"/>
        </w:rPr>
      </w:pPr>
      <w:bookmarkStart w:id="0" w:name="_top"/>
      <w:bookmarkEnd w:id="0"/>
      <w:r w:rsidRPr="00612095">
        <w:rPr>
          <w:b/>
          <w:sz w:val="24"/>
        </w:rPr>
        <w:t>Пособие по подготовке к раб</w:t>
      </w:r>
      <w:r w:rsidR="00472E13" w:rsidRPr="00612095">
        <w:rPr>
          <w:b/>
          <w:sz w:val="24"/>
        </w:rPr>
        <w:t>оте усилительного модуля HB 3.064</w:t>
      </w:r>
      <w:r w:rsidRPr="00612095">
        <w:rPr>
          <w:b/>
          <w:sz w:val="24"/>
        </w:rPr>
        <w:t xml:space="preserve"> </w:t>
      </w:r>
      <w:r w:rsidR="00D73009" w:rsidRPr="00612095">
        <w:rPr>
          <w:b/>
          <w:sz w:val="24"/>
        </w:rPr>
        <w:t>U</w:t>
      </w:r>
      <w:r w:rsidRPr="00612095">
        <w:rPr>
          <w:b/>
          <w:sz w:val="24"/>
        </w:rPr>
        <w:t>LTRA</w:t>
      </w:r>
      <w:r w:rsidR="00612095">
        <w:rPr>
          <w:b/>
          <w:sz w:val="24"/>
        </w:rPr>
        <w:t>.</w:t>
      </w:r>
    </w:p>
    <w:p w:rsidR="00CA4E59" w:rsidRPr="00612095" w:rsidRDefault="000134BE" w:rsidP="00795840">
      <w:pPr>
        <w:pStyle w:val="a3"/>
        <w:ind w:firstLine="851"/>
        <w:jc w:val="both"/>
        <w:rPr>
          <w:b/>
          <w:sz w:val="24"/>
        </w:rPr>
      </w:pPr>
      <w:r>
        <w:rPr>
          <w:b/>
          <w:noProof/>
          <w:sz w:val="24"/>
          <w:lang w:eastAsia="ru-RU"/>
        </w:rPr>
        <w:drawing>
          <wp:anchor distT="0" distB="0" distL="114300" distR="114300" simplePos="0" relativeHeight="251665408" behindDoc="0" locked="0" layoutInCell="1" allowOverlap="1">
            <wp:simplePos x="0" y="0"/>
            <wp:positionH relativeFrom="column">
              <wp:posOffset>2225040</wp:posOffset>
            </wp:positionH>
            <wp:positionV relativeFrom="paragraph">
              <wp:posOffset>132080</wp:posOffset>
            </wp:positionV>
            <wp:extent cx="4128135" cy="3190875"/>
            <wp:effectExtent l="19050" t="0" r="5715" b="0"/>
            <wp:wrapSquare wrapText="bothSides"/>
            <wp:docPr id="7" name="Рисунок 5" descr="IMG_20220303_234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303_234220.jpg"/>
                    <pic:cNvPicPr/>
                  </pic:nvPicPr>
                  <pic:blipFill>
                    <a:blip r:embed="rId8" cstate="print"/>
                    <a:stretch>
                      <a:fillRect/>
                    </a:stretch>
                  </pic:blipFill>
                  <pic:spPr>
                    <a:xfrm>
                      <a:off x="0" y="0"/>
                      <a:ext cx="4128135" cy="3190875"/>
                    </a:xfrm>
                    <a:prstGeom prst="rect">
                      <a:avLst/>
                    </a:prstGeom>
                  </pic:spPr>
                </pic:pic>
              </a:graphicData>
            </a:graphic>
          </wp:anchor>
        </w:drawing>
      </w:r>
    </w:p>
    <w:p w:rsidR="0019755F" w:rsidRDefault="001F021C" w:rsidP="00795840">
      <w:pPr>
        <w:pStyle w:val="a3"/>
        <w:ind w:firstLine="851"/>
        <w:jc w:val="both"/>
      </w:pPr>
      <w:r>
        <w:t xml:space="preserve">Модуль усилителя – готовая конструкция, состоящая из оконечного усилителя, </w:t>
      </w:r>
      <w:proofErr w:type="spellStart"/>
      <w:r>
        <w:t>предусилителя</w:t>
      </w:r>
      <w:proofErr w:type="spellEnd"/>
      <w:r>
        <w:t>, стабилизаторов напряж</w:t>
      </w:r>
      <w:r w:rsidR="00947DBB">
        <w:t>ения, защиты и сервисных цепей.</w:t>
      </w:r>
      <w:r w:rsidR="00947DBB">
        <w:br/>
      </w:r>
    </w:p>
    <w:p w:rsidR="00612095" w:rsidRDefault="00612095" w:rsidP="00795840">
      <w:pPr>
        <w:pStyle w:val="a3"/>
        <w:ind w:firstLine="851"/>
        <w:jc w:val="both"/>
      </w:pPr>
    </w:p>
    <w:p w:rsidR="00612095" w:rsidRDefault="00612095" w:rsidP="00795840">
      <w:pPr>
        <w:pStyle w:val="a3"/>
        <w:ind w:firstLine="851"/>
        <w:jc w:val="both"/>
      </w:pPr>
    </w:p>
    <w:p w:rsidR="00612095" w:rsidRDefault="00612095" w:rsidP="00795840">
      <w:pPr>
        <w:pStyle w:val="a3"/>
        <w:ind w:firstLine="851"/>
        <w:jc w:val="both"/>
      </w:pPr>
    </w:p>
    <w:p w:rsidR="00612095" w:rsidRDefault="00612095" w:rsidP="00795840">
      <w:pPr>
        <w:pStyle w:val="a3"/>
        <w:ind w:firstLine="851"/>
        <w:jc w:val="both"/>
      </w:pPr>
    </w:p>
    <w:p w:rsidR="00612095" w:rsidRDefault="00612095" w:rsidP="00795840">
      <w:pPr>
        <w:pStyle w:val="a3"/>
        <w:ind w:firstLine="851"/>
        <w:jc w:val="both"/>
      </w:pPr>
    </w:p>
    <w:p w:rsidR="0019755F" w:rsidRDefault="0019755F" w:rsidP="00795840">
      <w:pPr>
        <w:pStyle w:val="a3"/>
        <w:ind w:firstLine="851"/>
        <w:jc w:val="both"/>
      </w:pPr>
    </w:p>
    <w:p w:rsidR="000134BE" w:rsidRDefault="000134BE" w:rsidP="00612095">
      <w:pPr>
        <w:pStyle w:val="a3"/>
        <w:ind w:firstLine="851"/>
        <w:jc w:val="center"/>
      </w:pPr>
    </w:p>
    <w:p w:rsidR="000134BE" w:rsidRDefault="000134BE" w:rsidP="00612095">
      <w:pPr>
        <w:pStyle w:val="a3"/>
        <w:ind w:firstLine="851"/>
        <w:jc w:val="center"/>
      </w:pPr>
    </w:p>
    <w:p w:rsidR="000134BE" w:rsidRDefault="000134BE" w:rsidP="00612095">
      <w:pPr>
        <w:pStyle w:val="a3"/>
        <w:ind w:firstLine="851"/>
        <w:jc w:val="center"/>
      </w:pPr>
    </w:p>
    <w:p w:rsidR="00863ED6" w:rsidRDefault="00863ED6" w:rsidP="00612095">
      <w:pPr>
        <w:pStyle w:val="a3"/>
        <w:ind w:firstLine="851"/>
        <w:jc w:val="center"/>
      </w:pPr>
    </w:p>
    <w:p w:rsidR="00947DBB" w:rsidRDefault="00947DBB" w:rsidP="00612095">
      <w:pPr>
        <w:pStyle w:val="a3"/>
        <w:ind w:firstLine="851"/>
        <w:jc w:val="center"/>
      </w:pPr>
    </w:p>
    <w:p w:rsidR="00947DBB" w:rsidRDefault="00947DBB" w:rsidP="00612095">
      <w:pPr>
        <w:pStyle w:val="a3"/>
        <w:ind w:firstLine="851"/>
        <w:jc w:val="center"/>
      </w:pPr>
    </w:p>
    <w:p w:rsidR="001F021C" w:rsidRPr="009D3AC4" w:rsidRDefault="00612095" w:rsidP="00947DBB">
      <w:pPr>
        <w:pStyle w:val="a3"/>
        <w:jc w:val="center"/>
        <w:rPr>
          <w:noProof/>
          <w:lang w:eastAsia="ru-RU"/>
        </w:rPr>
      </w:pPr>
      <w:r>
        <w:rPr>
          <w:noProof/>
          <w:lang w:eastAsia="ru-RU"/>
        </w:rPr>
        <w:drawing>
          <wp:anchor distT="0" distB="0" distL="114300" distR="114300" simplePos="0" relativeHeight="251678720" behindDoc="0" locked="0" layoutInCell="1" allowOverlap="1">
            <wp:simplePos x="0" y="0"/>
            <wp:positionH relativeFrom="column">
              <wp:posOffset>6985</wp:posOffset>
            </wp:positionH>
            <wp:positionV relativeFrom="paragraph">
              <wp:posOffset>327660</wp:posOffset>
            </wp:positionV>
            <wp:extent cx="6392545" cy="4521835"/>
            <wp:effectExtent l="19050" t="0" r="8255" b="0"/>
            <wp:wrapTopAndBottom/>
            <wp:docPr id="2" name="Рисунок 1" descr="Блоксхем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локсхема.png"/>
                    <pic:cNvPicPr/>
                  </pic:nvPicPr>
                  <pic:blipFill>
                    <a:blip r:embed="rId9" cstate="print"/>
                    <a:stretch>
                      <a:fillRect/>
                    </a:stretch>
                  </pic:blipFill>
                  <pic:spPr>
                    <a:xfrm>
                      <a:off x="0" y="0"/>
                      <a:ext cx="6392545" cy="4521835"/>
                    </a:xfrm>
                    <a:prstGeom prst="rect">
                      <a:avLst/>
                    </a:prstGeom>
                  </pic:spPr>
                </pic:pic>
              </a:graphicData>
            </a:graphic>
          </wp:anchor>
        </w:drawing>
      </w:r>
      <w:r w:rsidR="00BB7AF4">
        <w:t>Блок схема усилителя</w:t>
      </w:r>
    </w:p>
    <w:p w:rsidR="00633E35" w:rsidRPr="009D3AC4" w:rsidRDefault="00633E35" w:rsidP="00795840">
      <w:pPr>
        <w:pStyle w:val="a3"/>
        <w:ind w:firstLine="851"/>
        <w:jc w:val="both"/>
      </w:pPr>
    </w:p>
    <w:p w:rsidR="005A2A26" w:rsidRDefault="008B7029" w:rsidP="00795840">
      <w:pPr>
        <w:pStyle w:val="a3"/>
        <w:ind w:firstLine="851"/>
        <w:jc w:val="both"/>
      </w:pPr>
      <w:r w:rsidRPr="00475EA0">
        <w:t xml:space="preserve">Для работы требуется наличие двух отдельных </w:t>
      </w:r>
      <w:proofErr w:type="spellStart"/>
      <w:r w:rsidRPr="00475EA0">
        <w:t>двухполяр</w:t>
      </w:r>
      <w:r w:rsidR="00D73009">
        <w:t>ных</w:t>
      </w:r>
      <w:proofErr w:type="spellEnd"/>
      <w:r w:rsidR="00D73009">
        <w:t xml:space="preserve"> источника питания: силовой</w:t>
      </w:r>
      <w:r w:rsidRPr="00475EA0">
        <w:t xml:space="preserve"> от +/-2</w:t>
      </w:r>
      <w:r w:rsidR="0074332B">
        <w:t>5</w:t>
      </w:r>
      <w:r w:rsidRPr="00475EA0">
        <w:t xml:space="preserve">В до +/-60В, </w:t>
      </w:r>
      <w:r w:rsidR="006648E6" w:rsidRPr="00CB6183">
        <w:t xml:space="preserve">и </w:t>
      </w:r>
      <w:r w:rsidRPr="00475EA0">
        <w:t>источник питания</w:t>
      </w:r>
      <w:r w:rsidR="00D73009">
        <w:t xml:space="preserve"> слаботочных элементов</w:t>
      </w:r>
      <w:r w:rsidR="006648E6">
        <w:t xml:space="preserve"> </w:t>
      </w:r>
      <w:r>
        <w:t>от +/-1</w:t>
      </w:r>
      <w:r w:rsidRPr="00CB6183">
        <w:t>3.8</w:t>
      </w:r>
      <w:proofErr w:type="gramStart"/>
      <w:r>
        <w:t>В</w:t>
      </w:r>
      <w:proofErr w:type="gramEnd"/>
      <w:r>
        <w:t xml:space="preserve"> до +/-2</w:t>
      </w:r>
      <w:r w:rsidR="00A600AF">
        <w:t>2</w:t>
      </w:r>
      <w:r w:rsidRPr="00475EA0">
        <w:t xml:space="preserve">В. </w:t>
      </w:r>
      <w:proofErr w:type="gramStart"/>
      <w:r w:rsidRPr="00475EA0">
        <w:t>Ток потребления по</w:t>
      </w:r>
      <w:r>
        <w:t xml:space="preserve"> </w:t>
      </w:r>
      <w:r w:rsidR="00CB6183">
        <w:lastRenderedPageBreak/>
        <w:t>слаботочной шине составляет 80</w:t>
      </w:r>
      <w:r w:rsidRPr="00475EA0">
        <w:t>мА по положительной</w:t>
      </w:r>
      <w:r w:rsidR="0023663B">
        <w:t>,</w:t>
      </w:r>
      <w:r w:rsidRPr="00475EA0">
        <w:t xml:space="preserve"> </w:t>
      </w:r>
      <w:r w:rsidR="0023663B">
        <w:t>6</w:t>
      </w:r>
      <w:r w:rsidRPr="00475EA0">
        <w:t>0мА по отрицательной</w:t>
      </w:r>
      <w:r w:rsidR="0023663B">
        <w:t xml:space="preserve"> шине</w:t>
      </w:r>
      <w:r w:rsidRPr="00475EA0">
        <w:t>.</w:t>
      </w:r>
      <w:proofErr w:type="gramEnd"/>
      <w:r w:rsidRPr="00475EA0">
        <w:t xml:space="preserve"> Стабилизация</w:t>
      </w:r>
      <w:r w:rsidR="005A2A26">
        <w:t xml:space="preserve"> для источник</w:t>
      </w:r>
      <w:r w:rsidR="00FD3D49" w:rsidRPr="00FD3D49">
        <w:t>ов</w:t>
      </w:r>
      <w:r w:rsidRPr="00475EA0">
        <w:t xml:space="preserve"> не требуется.</w:t>
      </w:r>
    </w:p>
    <w:p w:rsidR="00A600AF" w:rsidRDefault="0023663B" w:rsidP="00795840">
      <w:pPr>
        <w:pStyle w:val="a3"/>
        <w:ind w:firstLine="851"/>
        <w:jc w:val="both"/>
      </w:pPr>
      <w:r>
        <w:t xml:space="preserve">Оптимальное напряжение питания силовой части +/-48В. Потребление холостого хода по </w:t>
      </w:r>
      <w:r w:rsidR="0019755F">
        <w:t>силовым шинам составляет около 1</w:t>
      </w:r>
      <w:r>
        <w:t>0мА/-</w:t>
      </w:r>
      <w:r w:rsidR="0019755F">
        <w:t>3</w:t>
      </w:r>
      <w:r>
        <w:t>0мА и почти не изменяется в зависимости от напряжения питания.</w:t>
      </w:r>
      <w:r w:rsidR="00081A70">
        <w:t xml:space="preserve"> При использовании блоков типа </w:t>
      </w:r>
      <w:proofErr w:type="spellStart"/>
      <w:r w:rsidR="00081A70">
        <w:t>Connex</w:t>
      </w:r>
      <w:proofErr w:type="spellEnd"/>
      <w:r w:rsidR="00081A70">
        <w:t xml:space="preserve"> 500RXE/</w:t>
      </w:r>
      <w:proofErr w:type="spellStart"/>
      <w:r w:rsidR="00081A70">
        <w:t>Connex</w:t>
      </w:r>
      <w:proofErr w:type="spellEnd"/>
      <w:r w:rsidR="00D73009" w:rsidRPr="00D73009">
        <w:t xml:space="preserve"> </w:t>
      </w:r>
      <w:r w:rsidR="00081A70">
        <w:t xml:space="preserve">600RXE, </w:t>
      </w:r>
      <w:proofErr w:type="spellStart"/>
      <w:r w:rsidR="00081A70">
        <w:t>Hypex</w:t>
      </w:r>
      <w:proofErr w:type="spellEnd"/>
      <w:r w:rsidR="00081A70">
        <w:t xml:space="preserve"> SMPS400A180 можно обойтись одним</w:t>
      </w:r>
      <w:r w:rsidR="005A2A26">
        <w:t xml:space="preserve"> общим</w:t>
      </w:r>
      <w:r w:rsidR="00081A70">
        <w:t xml:space="preserve"> блоком питания и для силовой части и для слаботочной. Блоки  LLC</w:t>
      </w:r>
      <w:r w:rsidR="005A2A26">
        <w:t xml:space="preserve">, которые сейчас доступны с </w:t>
      </w:r>
      <w:proofErr w:type="spellStart"/>
      <w:r w:rsidR="005A2A26">
        <w:t>Aliexpress</w:t>
      </w:r>
      <w:proofErr w:type="spellEnd"/>
      <w:r w:rsidR="005A2A26">
        <w:t>, в которых основное питание стабилизировано, почти всегда не подходят для питания слаботочной части.</w:t>
      </w:r>
    </w:p>
    <w:p w:rsidR="005A2A26" w:rsidRDefault="00FD3D49" w:rsidP="00795840">
      <w:pPr>
        <w:pStyle w:val="a3"/>
        <w:ind w:firstLine="851"/>
        <w:jc w:val="both"/>
      </w:pPr>
      <w:r>
        <w:t>Нужно учесть, что при исполь</w:t>
      </w:r>
      <w:r w:rsidR="00815F6B">
        <w:t>зовании в качестве питающего не</w:t>
      </w:r>
      <w:r>
        <w:t>стабилизированн</w:t>
      </w:r>
      <w:r w:rsidR="00D977F1">
        <w:t>ого</w:t>
      </w:r>
      <w:r>
        <w:t xml:space="preserve"> источник</w:t>
      </w:r>
      <w:r w:rsidR="00D977F1">
        <w:t>а</w:t>
      </w:r>
      <w:r>
        <w:t xml:space="preserve"> на сетевом трансформаторе, из-за нестабильности сети 220В, напряжения питания усилителя запрещается поднимать выше</w:t>
      </w:r>
      <w:r w:rsidR="00A600AF">
        <w:t xml:space="preserve"> </w:t>
      </w:r>
      <w:r>
        <w:t>+/-50В. В противном случае длительная безаварийная  работа усилителя не гарантируется</w:t>
      </w:r>
    </w:p>
    <w:p w:rsidR="00286231" w:rsidRPr="009D3AC4" w:rsidRDefault="005A2A26" w:rsidP="00795840">
      <w:pPr>
        <w:pStyle w:val="a3"/>
        <w:ind w:firstLine="851"/>
        <w:jc w:val="both"/>
      </w:pPr>
      <w:r>
        <w:rPr>
          <w:noProof/>
          <w:lang w:eastAsia="ru-RU"/>
        </w:rPr>
        <w:drawing>
          <wp:anchor distT="0" distB="0" distL="114300" distR="114300" simplePos="0" relativeHeight="251667456" behindDoc="1" locked="0" layoutInCell="1" allowOverlap="1">
            <wp:simplePos x="0" y="0"/>
            <wp:positionH relativeFrom="column">
              <wp:posOffset>5307965</wp:posOffset>
            </wp:positionH>
            <wp:positionV relativeFrom="paragraph">
              <wp:posOffset>171450</wp:posOffset>
            </wp:positionV>
            <wp:extent cx="1108710" cy="917575"/>
            <wp:effectExtent l="19050" t="0" r="0" b="0"/>
            <wp:wrapTight wrapText="bothSides">
              <wp:wrapPolygon edited="0">
                <wp:start x="-371" y="0"/>
                <wp:lineTo x="-371" y="21077"/>
                <wp:lineTo x="21526" y="21077"/>
                <wp:lineTo x="21526" y="0"/>
                <wp:lineTo x="-371"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1108710" cy="917575"/>
                    </a:xfrm>
                    <a:prstGeom prst="rect">
                      <a:avLst/>
                    </a:prstGeom>
                    <a:noFill/>
                    <a:ln w="9525">
                      <a:noFill/>
                      <a:miter lim="800000"/>
                      <a:headEnd/>
                      <a:tailEnd/>
                    </a:ln>
                  </pic:spPr>
                </pic:pic>
              </a:graphicData>
            </a:graphic>
          </wp:anchor>
        </w:drawing>
      </w:r>
      <w:r w:rsidRPr="00475EA0">
        <w:t xml:space="preserve">Подготовка </w:t>
      </w:r>
      <w:r w:rsidR="00D73009" w:rsidRPr="00D73009">
        <w:t>к</w:t>
      </w:r>
      <w:r w:rsidRPr="00475EA0">
        <w:t xml:space="preserve"> работе заключается в установке платы на </w:t>
      </w:r>
      <w:proofErr w:type="spellStart"/>
      <w:r>
        <w:t>теплоотвод</w:t>
      </w:r>
      <w:proofErr w:type="spellEnd"/>
      <w:r>
        <w:t xml:space="preserve"> </w:t>
      </w:r>
      <w:r w:rsidRPr="00475EA0">
        <w:t>и подключению необходимых разъемов.</w:t>
      </w:r>
      <w:r>
        <w:t xml:space="preserve"> В комплекте поставки входит разъем силового питания, изолирующие прокладки под силовые транзисторы и втулки для изоляции винтов крепления силовых транзисторов.  </w:t>
      </w:r>
    </w:p>
    <w:p w:rsidR="00C76ECC" w:rsidRPr="009D3AC4" w:rsidRDefault="00C76ECC" w:rsidP="00795840">
      <w:pPr>
        <w:pStyle w:val="a3"/>
        <w:ind w:firstLine="851"/>
        <w:jc w:val="both"/>
      </w:pPr>
    </w:p>
    <w:p w:rsidR="00286231" w:rsidRDefault="00286231" w:rsidP="00795840">
      <w:pPr>
        <w:pStyle w:val="a3"/>
        <w:ind w:firstLine="851"/>
        <w:jc w:val="both"/>
      </w:pPr>
      <w:bookmarkStart w:id="1" w:name="temp"/>
      <w:bookmarkEnd w:id="1"/>
      <w:r>
        <w:rPr>
          <w:noProof/>
          <w:lang w:eastAsia="ru-RU"/>
        </w:rPr>
        <w:drawing>
          <wp:anchor distT="0" distB="0" distL="114300" distR="114300" simplePos="0" relativeHeight="251668480" behindDoc="1" locked="0" layoutInCell="1" allowOverlap="1">
            <wp:simplePos x="0" y="0"/>
            <wp:positionH relativeFrom="column">
              <wp:posOffset>4130675</wp:posOffset>
            </wp:positionH>
            <wp:positionV relativeFrom="paragraph">
              <wp:posOffset>219710</wp:posOffset>
            </wp:positionV>
            <wp:extent cx="2011680" cy="1947545"/>
            <wp:effectExtent l="19050" t="0" r="7620" b="0"/>
            <wp:wrapTight wrapText="bothSides">
              <wp:wrapPolygon edited="0">
                <wp:start x="-205" y="0"/>
                <wp:lineTo x="-205" y="21339"/>
                <wp:lineTo x="21682" y="21339"/>
                <wp:lineTo x="21682" y="0"/>
                <wp:lineTo x="-205" y="0"/>
              </wp:wrapPolygon>
            </wp:wrapTight>
            <wp:docPr id="12" name="Рисунок 1" descr="https://i2.wp.com/bsvi.ru/uploads/28198ab5934d_90CD/diagr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2.wp.com/bsvi.ru/uploads/28198ab5934d_90CD/diagram.png"/>
                    <pic:cNvPicPr>
                      <a:picLocks noChangeAspect="1" noChangeArrowheads="1"/>
                    </pic:cNvPicPr>
                  </pic:nvPicPr>
                  <pic:blipFill>
                    <a:blip r:embed="rId11" cstate="print"/>
                    <a:srcRect/>
                    <a:stretch>
                      <a:fillRect/>
                    </a:stretch>
                  </pic:blipFill>
                  <pic:spPr bwMode="auto">
                    <a:xfrm>
                      <a:off x="0" y="0"/>
                      <a:ext cx="2011680" cy="1947545"/>
                    </a:xfrm>
                    <a:prstGeom prst="rect">
                      <a:avLst/>
                    </a:prstGeom>
                    <a:noFill/>
                    <a:ln w="9525">
                      <a:noFill/>
                      <a:miter lim="800000"/>
                      <a:headEnd/>
                      <a:tailEnd/>
                    </a:ln>
                  </pic:spPr>
                </pic:pic>
              </a:graphicData>
            </a:graphic>
          </wp:anchor>
        </w:drawing>
      </w:r>
      <w:r w:rsidR="005A2A26" w:rsidRPr="005A2A26">
        <w:t>П</w:t>
      </w:r>
      <w:r w:rsidR="005A2A26">
        <w:t>лощадь рассеивани</w:t>
      </w:r>
      <w:r>
        <w:t>я для радиатора можно выбрать ис</w:t>
      </w:r>
      <w:r w:rsidR="005A2A26">
        <w:t xml:space="preserve">ходя из </w:t>
      </w:r>
      <w:r>
        <w:t>рассеиваемой мощности по приведенн</w:t>
      </w:r>
      <w:r w:rsidR="0019755F">
        <w:t>ому графику. Выбрав кривую допустимого перегрева. Рассеиваемую мощность можно приблизительно определить по формуле:</w:t>
      </w:r>
    </w:p>
    <w:p w:rsidR="00286231" w:rsidRPr="006D16E8" w:rsidRDefault="006764CC" w:rsidP="00795840">
      <w:pPr>
        <w:pStyle w:val="a3"/>
        <w:ind w:firstLine="851"/>
        <w:jc w:val="both"/>
      </w:pPr>
      <w:r>
        <w:rPr>
          <w:lang w:val="en-US"/>
        </w:rPr>
        <w:t>P</w:t>
      </w:r>
      <w:proofErr w:type="spellStart"/>
      <w:r w:rsidR="005A2A26" w:rsidRPr="005A2A26">
        <w:rPr>
          <w:vertAlign w:val="subscript"/>
        </w:rPr>
        <w:t>расс=</w:t>
      </w:r>
      <w:r w:rsidR="005A2A26">
        <w:rPr>
          <w:lang w:val="en-US"/>
        </w:rPr>
        <w:t>P</w:t>
      </w:r>
      <w:r w:rsidR="005A2A26">
        <w:rPr>
          <w:vertAlign w:val="subscript"/>
          <w:lang w:val="en-US"/>
        </w:rPr>
        <w:t>xx</w:t>
      </w:r>
      <w:proofErr w:type="spellEnd"/>
      <w:proofErr w:type="gramStart"/>
      <w:r w:rsidR="005A2A26" w:rsidRPr="005A2A26">
        <w:t>+</w:t>
      </w:r>
      <w:r w:rsidR="006D16E8">
        <w:t>(</w:t>
      </w:r>
      <w:proofErr w:type="gramEnd"/>
      <w:r w:rsidR="006D16E8">
        <w:t>1-</w:t>
      </w:r>
      <w:r w:rsidR="005A2A26" w:rsidRPr="005A2A26">
        <w:t>0</w:t>
      </w:r>
      <w:r w:rsidR="00D977F1">
        <w:t>,</w:t>
      </w:r>
      <w:r w:rsidR="005A2A26" w:rsidRPr="005A2A26">
        <w:t>9</w:t>
      </w:r>
      <w:r w:rsidR="006D16E8">
        <w:t>)</w:t>
      </w:r>
      <w:r w:rsidR="005A2A26" w:rsidRPr="005A2A26">
        <w:t>*0</w:t>
      </w:r>
      <w:r w:rsidR="00D977F1">
        <w:t>,</w:t>
      </w:r>
      <w:r w:rsidR="005A2A26" w:rsidRPr="005A2A26">
        <w:t>3*</w:t>
      </w:r>
      <w:r w:rsidR="005A2A26">
        <w:rPr>
          <w:lang w:val="en-US"/>
        </w:rPr>
        <w:t>P</w:t>
      </w:r>
      <w:r w:rsidR="005A2A26">
        <w:rPr>
          <w:vertAlign w:val="subscript"/>
          <w:lang w:val="en-US"/>
        </w:rPr>
        <w:t>out</w:t>
      </w:r>
    </w:p>
    <w:p w:rsidR="005A2A26" w:rsidRPr="00286231" w:rsidRDefault="00286231" w:rsidP="00795840">
      <w:pPr>
        <w:pStyle w:val="a3"/>
        <w:ind w:firstLine="851"/>
        <w:jc w:val="both"/>
      </w:pPr>
      <w:r>
        <w:t>г</w:t>
      </w:r>
      <w:r w:rsidR="005A2A26" w:rsidRPr="005A2A26">
        <w:t xml:space="preserve">де </w:t>
      </w:r>
      <w:proofErr w:type="spellStart"/>
      <w:r w:rsidR="005A2A26">
        <w:rPr>
          <w:lang w:val="en-US"/>
        </w:rPr>
        <w:t>P</w:t>
      </w:r>
      <w:r w:rsidR="005A2A26">
        <w:rPr>
          <w:vertAlign w:val="subscript"/>
          <w:lang w:val="en-US"/>
        </w:rPr>
        <w:t>xx</w:t>
      </w:r>
      <w:proofErr w:type="spellEnd"/>
      <w:r w:rsidR="005A2A26" w:rsidRPr="005A2A26">
        <w:t xml:space="preserve"> – потребление на холостом ходу</w:t>
      </w:r>
      <w:r w:rsidRPr="00286231">
        <w:t>;</w:t>
      </w:r>
    </w:p>
    <w:p w:rsidR="005A2A26" w:rsidRDefault="006D16E8" w:rsidP="00795840">
      <w:pPr>
        <w:pStyle w:val="a3"/>
        <w:ind w:firstLine="851"/>
        <w:jc w:val="both"/>
      </w:pPr>
      <w:r>
        <w:t>0,</w:t>
      </w:r>
      <w:r w:rsidR="004C7E0D">
        <w:t>9</w:t>
      </w:r>
      <w:r w:rsidR="00286231">
        <w:t xml:space="preserve"> </w:t>
      </w:r>
      <w:r w:rsidR="005A2A26">
        <w:t>- коэффициент полезного действия</w:t>
      </w:r>
      <w:r w:rsidR="00286231">
        <w:t>;</w:t>
      </w:r>
    </w:p>
    <w:p w:rsidR="00A312C7" w:rsidRPr="00A312C7" w:rsidRDefault="00A312C7" w:rsidP="00795840">
      <w:pPr>
        <w:pStyle w:val="a3"/>
        <w:ind w:firstLine="851"/>
        <w:jc w:val="both"/>
      </w:pPr>
      <w:proofErr w:type="gramStart"/>
      <w:r>
        <w:rPr>
          <w:lang w:val="en-US"/>
        </w:rPr>
        <w:t>P</w:t>
      </w:r>
      <w:r>
        <w:rPr>
          <w:vertAlign w:val="subscript"/>
          <w:lang w:val="en-US"/>
        </w:rPr>
        <w:t>out</w:t>
      </w:r>
      <w:r>
        <w:rPr>
          <w:vertAlign w:val="subscript"/>
        </w:rPr>
        <w:t xml:space="preserve">  </w:t>
      </w:r>
      <w:r>
        <w:t>-</w:t>
      </w:r>
      <w:proofErr w:type="gramEnd"/>
      <w:r>
        <w:t xml:space="preserve"> ожидаемая  макс выходная мощность при прослушивании;</w:t>
      </w:r>
    </w:p>
    <w:p w:rsidR="004C7E0D" w:rsidRDefault="005A2A26" w:rsidP="00795840">
      <w:pPr>
        <w:pStyle w:val="a3"/>
        <w:ind w:firstLine="851"/>
        <w:jc w:val="both"/>
      </w:pPr>
      <w:r>
        <w:t xml:space="preserve">0,3 </w:t>
      </w:r>
      <w:proofErr w:type="spellStart"/>
      <w:r>
        <w:t>пикфактор</w:t>
      </w:r>
      <w:proofErr w:type="spellEnd"/>
      <w:r>
        <w:t xml:space="preserve"> для среднестатистического  звукового сигнала</w:t>
      </w:r>
      <w:r w:rsidR="00286231">
        <w:t>;</w:t>
      </w:r>
    </w:p>
    <w:p w:rsidR="00A312C7" w:rsidRDefault="00F870BB" w:rsidP="00795840">
      <w:pPr>
        <w:pStyle w:val="a3"/>
        <w:ind w:firstLine="851"/>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32.95pt;margin-top:89.35pt;width:163.4pt;height:168.25pt;z-index:251670528" wrapcoords="-106 0 -106 21504 21600 21504 21600 0 -106 0">
            <v:imagedata r:id="rId12" o:title=""/>
            <w10:wrap type="tight"/>
          </v:shape>
          <o:OLEObject Type="Embed" ProgID="PBrush" ShapeID="_x0000_s1026" DrawAspect="Content" ObjectID="_1718782225" r:id="rId13"/>
        </w:pict>
      </w:r>
      <w:proofErr w:type="spellStart"/>
      <w:r w:rsidR="00286231">
        <w:t>Pxx</w:t>
      </w:r>
      <w:proofErr w:type="spellEnd"/>
      <w:r w:rsidR="00286231">
        <w:t xml:space="preserve">  в свою очередь состоит из мощности потребления выходного каскада на холостом ходу и мощности потребления по шинам +/-15В. </w:t>
      </w:r>
      <w:r w:rsidR="00A312C7">
        <w:t xml:space="preserve"> Для силового каскада это при питании +/-48В это будет 48В*0,03</w:t>
      </w:r>
      <w:proofErr w:type="gramStart"/>
      <w:r w:rsidR="00A312C7">
        <w:t>А</w:t>
      </w:r>
      <w:proofErr w:type="gramEnd"/>
      <w:r w:rsidR="00A312C7">
        <w:t xml:space="preserve">+48В*0,1А=1,92Вт. Для источника питания ОУ при входном напряжении ОУ +/-15В </w:t>
      </w:r>
      <w:r w:rsidR="0019755F">
        <w:t>соответственно</w:t>
      </w:r>
      <w:r w:rsidR="004C7E0D">
        <w:t xml:space="preserve"> 15В*0,08А+</w:t>
      </w:r>
      <w:r w:rsidR="00A312C7">
        <w:t>15В*0,03</w:t>
      </w:r>
      <w:r w:rsidR="004C7E0D">
        <w:t>А</w:t>
      </w:r>
      <w:r w:rsidR="00A312C7">
        <w:t>=1</w:t>
      </w:r>
      <w:r w:rsidR="004C7E0D">
        <w:t>,</w:t>
      </w:r>
      <w:r w:rsidR="00A312C7">
        <w:t>8Вт. Так как значительная часть выделяемой мощности будет рассеив</w:t>
      </w:r>
      <w:r w:rsidR="0019755F">
        <w:t>аться не на силовом теплоотводе</w:t>
      </w:r>
      <w:r w:rsidR="00FD3D49">
        <w:t>,</w:t>
      </w:r>
      <w:r w:rsidR="00A312C7">
        <w:t xml:space="preserve"> а на плате, для суммарной мощности рассеивания слаботочного источника  можно применить </w:t>
      </w:r>
      <w:proofErr w:type="spellStart"/>
      <w:r w:rsidR="00A312C7">
        <w:t>к-т</w:t>
      </w:r>
      <w:proofErr w:type="spellEnd"/>
      <w:r w:rsidR="00A312C7">
        <w:t xml:space="preserve"> 0,5. Итого </w:t>
      </w:r>
      <w:r w:rsidR="00A312C7" w:rsidRPr="00A312C7">
        <w:t xml:space="preserve">приблизительно можно принять, что </w:t>
      </w:r>
      <w:proofErr w:type="spellStart"/>
      <w:r w:rsidR="00A312C7">
        <w:rPr>
          <w:lang w:val="en-US"/>
        </w:rPr>
        <w:t>P</w:t>
      </w:r>
      <w:r w:rsidR="00A312C7">
        <w:rPr>
          <w:vertAlign w:val="subscript"/>
          <w:lang w:val="en-US"/>
        </w:rPr>
        <w:t>xx</w:t>
      </w:r>
      <w:proofErr w:type="spellEnd"/>
      <w:r w:rsidR="00A312C7" w:rsidRPr="00A312C7">
        <w:t>=</w:t>
      </w:r>
      <w:r w:rsidR="00A312C7">
        <w:t>1,92+1,8*0,5=2,72Вт.</w:t>
      </w:r>
      <w:r w:rsidR="00A312C7" w:rsidRPr="00A312C7">
        <w:t xml:space="preserve"> </w:t>
      </w:r>
    </w:p>
    <w:p w:rsidR="0019755F" w:rsidRDefault="00A312C7" w:rsidP="00795840">
      <w:pPr>
        <w:pStyle w:val="a3"/>
        <w:ind w:firstLine="851"/>
        <w:jc w:val="both"/>
      </w:pPr>
      <w:r>
        <w:rPr>
          <w:lang w:val="en-US"/>
        </w:rPr>
        <w:t>P</w:t>
      </w:r>
      <w:r>
        <w:rPr>
          <w:vertAlign w:val="subscript"/>
          <w:lang w:val="en-US"/>
        </w:rPr>
        <w:t>out</w:t>
      </w:r>
      <w:r>
        <w:t xml:space="preserve"> в свою</w:t>
      </w:r>
      <w:r w:rsidR="0019755F">
        <w:t xml:space="preserve"> очере</w:t>
      </w:r>
      <w:r w:rsidR="00D977F1">
        <w:t>д</w:t>
      </w:r>
      <w:r w:rsidR="0019755F">
        <w:t xml:space="preserve">ь можно принять за </w:t>
      </w:r>
      <w:r w:rsidR="006D16E8">
        <w:t>100-15</w:t>
      </w:r>
      <w:r w:rsidR="0019755F">
        <w:t>0</w:t>
      </w:r>
      <w:r>
        <w:t>Вт в зависимости от того, как громко вы слушаете музыку</w:t>
      </w:r>
      <w:r w:rsidR="0019755F">
        <w:t>. Если планируется использовать все возможности усилителя в долговременном режиме –</w:t>
      </w:r>
      <w:r w:rsidR="0019755F">
        <w:rPr>
          <w:lang w:val="en-US"/>
        </w:rPr>
        <w:t>P</w:t>
      </w:r>
      <w:r w:rsidR="0019755F">
        <w:rPr>
          <w:vertAlign w:val="subscript"/>
          <w:lang w:val="en-US"/>
        </w:rPr>
        <w:t>out</w:t>
      </w:r>
      <w:r w:rsidR="0019755F">
        <w:t xml:space="preserve"> лучше принять за значение </w:t>
      </w:r>
      <w:r w:rsidR="006D16E8">
        <w:t>3</w:t>
      </w:r>
      <w:r w:rsidR="0019755F">
        <w:t>00-</w:t>
      </w:r>
      <w:r w:rsidR="006D16E8">
        <w:t>4</w:t>
      </w:r>
      <w:r w:rsidR="0019755F">
        <w:t>00Вт.</w:t>
      </w:r>
    </w:p>
    <w:p w:rsidR="006D16E8" w:rsidRDefault="0019755F" w:rsidP="00795840">
      <w:pPr>
        <w:pStyle w:val="a3"/>
        <w:ind w:firstLine="851"/>
        <w:jc w:val="both"/>
      </w:pPr>
      <w:r>
        <w:t xml:space="preserve">Таким образом, для значения </w:t>
      </w:r>
      <w:r>
        <w:rPr>
          <w:lang w:val="en-US"/>
        </w:rPr>
        <w:t>P</w:t>
      </w:r>
      <w:r>
        <w:rPr>
          <w:vertAlign w:val="subscript"/>
          <w:lang w:val="en-US"/>
        </w:rPr>
        <w:t>out</w:t>
      </w:r>
      <w:r>
        <w:t>=1</w:t>
      </w:r>
      <w:r w:rsidR="006D16E8">
        <w:t>5</w:t>
      </w:r>
      <w:r>
        <w:t>0Вт – а обычно этого хватает с большим запасом - получим рассеиваемую мощность:</w:t>
      </w:r>
      <w:r w:rsidR="006D16E8">
        <w:t xml:space="preserve"> </w:t>
      </w:r>
    </w:p>
    <w:p w:rsidR="0019755F" w:rsidRDefault="006764CC" w:rsidP="00795840">
      <w:pPr>
        <w:pStyle w:val="a3"/>
        <w:ind w:firstLine="851"/>
        <w:jc w:val="both"/>
      </w:pPr>
      <w:r>
        <w:rPr>
          <w:lang w:val="en-US"/>
        </w:rPr>
        <w:t>P</w:t>
      </w:r>
      <w:proofErr w:type="spellStart"/>
      <w:r w:rsidRPr="005A2A26">
        <w:rPr>
          <w:vertAlign w:val="subscript"/>
        </w:rPr>
        <w:t>расс</w:t>
      </w:r>
      <w:proofErr w:type="spellEnd"/>
      <w:r>
        <w:t xml:space="preserve"> </w:t>
      </w:r>
      <w:r w:rsidRPr="006764CC">
        <w:t>=</w:t>
      </w:r>
      <w:r w:rsidR="0019755F">
        <w:t>2</w:t>
      </w:r>
      <w:proofErr w:type="gramStart"/>
      <w:r w:rsidR="0019755F">
        <w:t>,7</w:t>
      </w:r>
      <w:r w:rsidR="006D16E8">
        <w:t>Вт</w:t>
      </w:r>
      <w:proofErr w:type="gramEnd"/>
      <w:r w:rsidR="0019755F">
        <w:t>+</w:t>
      </w:r>
      <w:r w:rsidR="006D16E8">
        <w:t>(1-</w:t>
      </w:r>
      <w:r w:rsidR="0019755F">
        <w:t>0,9</w:t>
      </w:r>
      <w:r w:rsidR="006D16E8">
        <w:t>)</w:t>
      </w:r>
      <w:r w:rsidR="0019755F">
        <w:t>*0,3*1</w:t>
      </w:r>
      <w:r w:rsidR="006D16E8" w:rsidRPr="006764CC">
        <w:t>5</w:t>
      </w:r>
      <w:r w:rsidR="0019755F">
        <w:t>0</w:t>
      </w:r>
      <w:r w:rsidR="006D16E8">
        <w:t>Вт</w:t>
      </w:r>
      <w:r w:rsidR="0019755F">
        <w:t>=</w:t>
      </w:r>
      <w:r w:rsidR="006D16E8">
        <w:t>7,2</w:t>
      </w:r>
      <w:r w:rsidR="0019755F">
        <w:t>Вт</w:t>
      </w:r>
    </w:p>
    <w:p w:rsidR="00A600AF" w:rsidRPr="009D3AC4" w:rsidRDefault="006D16E8" w:rsidP="00795840">
      <w:pPr>
        <w:pStyle w:val="a3"/>
        <w:ind w:firstLine="851"/>
        <w:jc w:val="both"/>
      </w:pPr>
      <w:r>
        <w:t>П</w:t>
      </w:r>
      <w:r w:rsidR="0019755F">
        <w:t xml:space="preserve">риняв за оптимальную кривую перегрева в </w:t>
      </w:r>
      <w:r w:rsidR="006764CC" w:rsidRPr="006764CC">
        <w:t>2</w:t>
      </w:r>
      <w:r w:rsidR="0019755F">
        <w:t>0 градусов</w:t>
      </w:r>
      <w:r w:rsidR="00D73009">
        <w:t>,</w:t>
      </w:r>
      <w:r w:rsidR="0019755F">
        <w:t xml:space="preserve">  получим</w:t>
      </w:r>
      <w:r w:rsidR="006764CC" w:rsidRPr="006764CC">
        <w:t xml:space="preserve"> </w:t>
      </w:r>
      <w:r w:rsidR="006764CC">
        <w:t xml:space="preserve">по </w:t>
      </w:r>
      <w:r w:rsidR="00D73009">
        <w:t>графику</w:t>
      </w:r>
      <w:r w:rsidR="006764CC">
        <w:t xml:space="preserve"> требуемый размер радиатора 450см</w:t>
      </w:r>
      <w:r w:rsidR="006764CC">
        <w:rPr>
          <w:vertAlign w:val="superscript"/>
        </w:rPr>
        <w:t>2</w:t>
      </w:r>
      <w:r w:rsidR="006764CC">
        <w:t xml:space="preserve">. </w:t>
      </w:r>
    </w:p>
    <w:p w:rsidR="00C76ECC" w:rsidRPr="009D3AC4" w:rsidRDefault="00C76ECC" w:rsidP="00795840">
      <w:pPr>
        <w:pStyle w:val="a3"/>
        <w:ind w:firstLine="851"/>
        <w:jc w:val="both"/>
      </w:pPr>
    </w:p>
    <w:p w:rsidR="00A600AF" w:rsidRPr="009D3AC4" w:rsidRDefault="00A600AF" w:rsidP="00C76ECC">
      <w:pPr>
        <w:pStyle w:val="a3"/>
        <w:ind w:firstLine="851"/>
        <w:jc w:val="center"/>
        <w:rPr>
          <w:b/>
        </w:rPr>
      </w:pPr>
      <w:r w:rsidRPr="00A600AF">
        <w:rPr>
          <w:b/>
        </w:rPr>
        <w:t>Установка платы на радиатор.</w:t>
      </w:r>
    </w:p>
    <w:p w:rsidR="00C76ECC" w:rsidRPr="009D3AC4" w:rsidRDefault="00C76ECC" w:rsidP="00795840">
      <w:pPr>
        <w:pStyle w:val="a3"/>
        <w:ind w:firstLine="851"/>
        <w:jc w:val="both"/>
        <w:rPr>
          <w:b/>
        </w:rPr>
      </w:pPr>
    </w:p>
    <w:p w:rsidR="00FD3D49" w:rsidRPr="00ED700A" w:rsidRDefault="00D73009" w:rsidP="00795840">
      <w:pPr>
        <w:pStyle w:val="a3"/>
        <w:ind w:firstLine="851"/>
        <w:jc w:val="both"/>
        <w:rPr>
          <w:noProof/>
          <w:lang w:eastAsia="ru-RU"/>
        </w:rPr>
      </w:pPr>
      <w:r>
        <w:rPr>
          <w:noProof/>
          <w:lang w:eastAsia="ru-RU"/>
        </w:rPr>
        <w:t xml:space="preserve">Для крепежа платы к радиатору нужно нарезать резьбу. </w:t>
      </w:r>
      <w:r w:rsidR="00BD6BC9">
        <w:rPr>
          <w:noProof/>
          <w:lang w:eastAsia="ru-RU"/>
        </w:rPr>
        <w:t>Первоначально, согласно чертежа (прилагается в дополнительном файле)</w:t>
      </w:r>
      <w:r w:rsidR="0000180A">
        <w:rPr>
          <w:noProof/>
          <w:lang w:eastAsia="ru-RU"/>
        </w:rPr>
        <w:t>,</w:t>
      </w:r>
      <w:r w:rsidR="00BD6BC9">
        <w:rPr>
          <w:noProof/>
          <w:lang w:eastAsia="ru-RU"/>
        </w:rPr>
        <w:t xml:space="preserve"> на радиаторе размечаются отверстия под сто</w:t>
      </w:r>
      <w:r w:rsidR="00827677">
        <w:rPr>
          <w:noProof/>
          <w:lang w:eastAsia="ru-RU"/>
        </w:rPr>
        <w:t>й</w:t>
      </w:r>
      <w:r w:rsidR="00BD6BC9">
        <w:rPr>
          <w:noProof/>
          <w:lang w:eastAsia="ru-RU"/>
        </w:rPr>
        <w:t xml:space="preserve">ки крепления платы винтами по периметру. </w:t>
      </w:r>
      <w:r w:rsidR="00827677">
        <w:rPr>
          <w:noProof/>
          <w:lang w:eastAsia="ru-RU"/>
        </w:rPr>
        <w:t xml:space="preserve"> По разметке сверлятся </w:t>
      </w:r>
      <w:r w:rsidR="00CB61BB">
        <w:rPr>
          <w:noProof/>
          <w:lang w:eastAsia="ru-RU"/>
        </w:rPr>
        <w:t xml:space="preserve">4 </w:t>
      </w:r>
      <w:r w:rsidR="00827677">
        <w:rPr>
          <w:noProof/>
          <w:lang w:eastAsia="ru-RU"/>
        </w:rPr>
        <w:t>отверстия</w:t>
      </w:r>
      <w:r>
        <w:rPr>
          <w:noProof/>
          <w:lang w:eastAsia="ru-RU"/>
        </w:rPr>
        <w:t xml:space="preserve"> ф2,5мм</w:t>
      </w:r>
      <w:r w:rsidR="00827677">
        <w:rPr>
          <w:noProof/>
          <w:lang w:eastAsia="ru-RU"/>
        </w:rPr>
        <w:t>, нарезается резьба М3, вкруч</w:t>
      </w:r>
      <w:r w:rsidR="0028494D">
        <w:rPr>
          <w:noProof/>
          <w:lang w:eastAsia="ru-RU"/>
        </w:rPr>
        <w:t>иваются дистанцирующие стойки. Плата фиксируется</w:t>
      </w:r>
      <w:r w:rsidR="00CB61BB">
        <w:rPr>
          <w:noProof/>
          <w:lang w:eastAsia="ru-RU"/>
        </w:rPr>
        <w:t xml:space="preserve"> по периметру винтами, после чего на радиаторе размечаются отверстия под крепления выходных транзисторов. </w:t>
      </w:r>
      <w:r w:rsidR="009D3AC4">
        <w:rPr>
          <w:noProof/>
          <w:lang w:eastAsia="ru-RU"/>
        </w:rPr>
        <w:t xml:space="preserve">СПлата снимается с радиатора. </w:t>
      </w:r>
      <w:r w:rsidR="00CB61BB">
        <w:rPr>
          <w:noProof/>
          <w:lang w:eastAsia="ru-RU"/>
        </w:rPr>
        <w:lastRenderedPageBreak/>
        <w:t xml:space="preserve">Сверлятся отверстия под выходные транизсторы, нарезается резьба М3. </w:t>
      </w:r>
      <w:r w:rsidRPr="00ED700A">
        <w:rPr>
          <w:b/>
          <w:noProof/>
          <w:lang w:eastAsia="ru-RU"/>
        </w:rPr>
        <w:t xml:space="preserve">Обязательно снять заусенцы после нарезки резьбы. </w:t>
      </w:r>
      <w:r>
        <w:rPr>
          <w:noProof/>
          <w:lang w:eastAsia="ru-RU"/>
        </w:rPr>
        <w:t xml:space="preserve">Поверхность </w:t>
      </w:r>
      <w:r w:rsidR="00ED700A">
        <w:rPr>
          <w:noProof/>
          <w:lang w:eastAsia="ru-RU"/>
        </w:rPr>
        <w:t xml:space="preserve">радиатора </w:t>
      </w:r>
      <w:r>
        <w:rPr>
          <w:noProof/>
          <w:lang w:eastAsia="ru-RU"/>
        </w:rPr>
        <w:t xml:space="preserve">должна быть полностью </w:t>
      </w:r>
      <w:r w:rsidR="00C76ECC">
        <w:rPr>
          <w:noProof/>
          <w:lang w:eastAsia="ru-RU"/>
        </w:rPr>
        <w:drawing>
          <wp:anchor distT="0" distB="0" distL="114300" distR="114300" simplePos="0" relativeHeight="251659264" behindDoc="0" locked="0" layoutInCell="1" allowOverlap="1">
            <wp:simplePos x="0" y="0"/>
            <wp:positionH relativeFrom="column">
              <wp:posOffset>-114300</wp:posOffset>
            </wp:positionH>
            <wp:positionV relativeFrom="paragraph">
              <wp:posOffset>122555</wp:posOffset>
            </wp:positionV>
            <wp:extent cx="1993265" cy="1641475"/>
            <wp:effectExtent l="19050" t="0" r="6985" b="0"/>
            <wp:wrapSquare wrapText="bothSides"/>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srcRect/>
                    <a:stretch>
                      <a:fillRect/>
                    </a:stretch>
                  </pic:blipFill>
                  <pic:spPr bwMode="auto">
                    <a:xfrm>
                      <a:off x="0" y="0"/>
                      <a:ext cx="1993265" cy="1641475"/>
                    </a:xfrm>
                    <a:prstGeom prst="rect">
                      <a:avLst/>
                    </a:prstGeom>
                    <a:noFill/>
                    <a:ln w="9525">
                      <a:noFill/>
                      <a:miter lim="800000"/>
                      <a:headEnd/>
                      <a:tailEnd/>
                    </a:ln>
                  </pic:spPr>
                </pic:pic>
              </a:graphicData>
            </a:graphic>
          </wp:anchor>
        </w:drawing>
      </w:r>
      <w:r>
        <w:rPr>
          <w:noProof/>
          <w:lang w:eastAsia="ru-RU"/>
        </w:rPr>
        <w:t xml:space="preserve">ровной. </w:t>
      </w:r>
      <w:r w:rsidR="00CB61BB">
        <w:rPr>
          <w:noProof/>
          <w:lang w:eastAsia="ru-RU"/>
        </w:rPr>
        <w:t>Далее на выходные транзисторы на термопасту устанавливаются изолирующие прокладки из комплекта поставки. Совмещаются отверстия в прокладках и фланцах транзисторов. Далее плата устанавливается на теплоотвод, выходные транзисторы прикручиваются к радиатору винтами  с использованием изолирующих втулок из комплекта. Порядок следования: радиатор, изолирующая прокладка, термопаста, транзистор</w:t>
      </w:r>
      <w:r w:rsidR="00360CD5">
        <w:rPr>
          <w:noProof/>
          <w:lang w:eastAsia="ru-RU"/>
        </w:rPr>
        <w:t xml:space="preserve">, изолирующая втулка, </w:t>
      </w:r>
      <w:r w:rsidR="0023663B">
        <w:rPr>
          <w:noProof/>
          <w:lang w:eastAsia="ru-RU"/>
        </w:rPr>
        <w:t xml:space="preserve">шайба и пружиная шайба гровера опционально, </w:t>
      </w:r>
      <w:r w:rsidR="00360CD5">
        <w:rPr>
          <w:noProof/>
          <w:lang w:eastAsia="ru-RU"/>
        </w:rPr>
        <w:t>винт. После этого винтами по периметру фиксируется сама плата. Через эти винты так же осуществляется заземление радиатора цепочками 10нФ</w:t>
      </w:r>
      <w:r w:rsidR="00360CD5" w:rsidRPr="00CB6183">
        <w:rPr>
          <w:noProof/>
          <w:lang w:eastAsia="ru-RU"/>
        </w:rPr>
        <w:t>||</w:t>
      </w:r>
      <w:r w:rsidR="00360CD5">
        <w:rPr>
          <w:noProof/>
          <w:lang w:eastAsia="ru-RU"/>
        </w:rPr>
        <w:t>120 Ом.</w:t>
      </w:r>
      <w:r w:rsidR="00BB673D">
        <w:rPr>
          <w:noProof/>
          <w:lang w:eastAsia="ru-RU"/>
        </w:rPr>
        <w:t xml:space="preserve"> Другие заземления радиатора не требуются. Изоляция крепежных отверстий от радиатора так же не требуется.</w:t>
      </w: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FD3D49" w:rsidRPr="009D3AC4" w:rsidRDefault="00FD3D49"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834A10" w:rsidRPr="00ED700A" w:rsidRDefault="00834A10" w:rsidP="00795840">
      <w:pPr>
        <w:pStyle w:val="a3"/>
        <w:ind w:firstLine="851"/>
        <w:jc w:val="both"/>
        <w:rPr>
          <w:noProof/>
          <w:lang w:eastAsia="ru-RU"/>
        </w:rPr>
      </w:pPr>
    </w:p>
    <w:p w:rsidR="00FD3D49" w:rsidRPr="00612095" w:rsidRDefault="00FD3D49" w:rsidP="00612095">
      <w:pPr>
        <w:pStyle w:val="a3"/>
        <w:ind w:firstLine="851"/>
        <w:jc w:val="center"/>
        <w:rPr>
          <w:b/>
          <w:noProof/>
          <w:sz w:val="24"/>
          <w:lang w:val="en-US" w:eastAsia="ru-RU"/>
        </w:rPr>
      </w:pPr>
      <w:r w:rsidRPr="00612095">
        <w:rPr>
          <w:b/>
          <w:noProof/>
          <w:sz w:val="24"/>
          <w:lang w:val="en-US" w:eastAsia="ru-RU"/>
        </w:rPr>
        <w:t>Quick connection guide HB 3_064 ULTRA.</w:t>
      </w:r>
    </w:p>
    <w:p w:rsidR="00FD3D49" w:rsidRDefault="00FD3D49" w:rsidP="00612095">
      <w:pPr>
        <w:pStyle w:val="a3"/>
        <w:ind w:firstLine="851"/>
        <w:jc w:val="center"/>
      </w:pPr>
      <w:r w:rsidRPr="00FD3D49">
        <w:rPr>
          <w:noProof/>
          <w:lang w:eastAsia="ru-RU"/>
        </w:rPr>
        <w:drawing>
          <wp:inline distT="0" distB="0" distL="0" distR="0">
            <wp:extent cx="3536126" cy="3975682"/>
            <wp:effectExtent l="19050" t="0" r="7174" b="0"/>
            <wp:docPr id="6" name="Рисунок 3" descr="Назначение элементов.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азначение элементов.png"/>
                    <pic:cNvPicPr/>
                  </pic:nvPicPr>
                  <pic:blipFill>
                    <a:blip r:embed="rId15" cstate="print"/>
                    <a:stretch>
                      <a:fillRect/>
                    </a:stretch>
                  </pic:blipFill>
                  <pic:spPr>
                    <a:xfrm>
                      <a:off x="0" y="0"/>
                      <a:ext cx="3536361" cy="3975946"/>
                    </a:xfrm>
                    <a:prstGeom prst="rect">
                      <a:avLst/>
                    </a:prstGeom>
                  </pic:spPr>
                </pic:pic>
              </a:graphicData>
            </a:graphic>
          </wp:inline>
        </w:drawing>
      </w:r>
      <w:r w:rsidR="00B0075D">
        <w:rPr>
          <w:noProof/>
          <w:lang w:eastAsia="ru-RU"/>
        </w:rPr>
        <w:br/>
      </w:r>
      <w:r w:rsidRPr="00CB6183">
        <w:t>Назначение элементов усилительного модуля</w:t>
      </w:r>
    </w:p>
    <w:p w:rsidR="00612095" w:rsidRDefault="00612095" w:rsidP="00612095">
      <w:pPr>
        <w:pStyle w:val="a3"/>
        <w:ind w:firstLine="851"/>
        <w:jc w:val="center"/>
      </w:pPr>
    </w:p>
    <w:p w:rsidR="00A600AF" w:rsidRPr="002E59F5" w:rsidRDefault="00ED700A" w:rsidP="00795840">
      <w:pPr>
        <w:pStyle w:val="a3"/>
        <w:ind w:firstLine="851"/>
        <w:jc w:val="both"/>
        <w:rPr>
          <w:b/>
          <w:noProof/>
          <w:lang w:eastAsia="ru-RU"/>
        </w:rPr>
      </w:pPr>
      <w:r>
        <w:rPr>
          <w:noProof/>
          <w:lang w:eastAsia="ru-RU"/>
        </w:rPr>
        <w:drawing>
          <wp:anchor distT="0" distB="0" distL="114300" distR="114300" simplePos="0" relativeHeight="251672576" behindDoc="0" locked="0" layoutInCell="1" allowOverlap="1">
            <wp:simplePos x="0" y="0"/>
            <wp:positionH relativeFrom="column">
              <wp:posOffset>5522595</wp:posOffset>
            </wp:positionH>
            <wp:positionV relativeFrom="paragraph">
              <wp:posOffset>60960</wp:posOffset>
            </wp:positionV>
            <wp:extent cx="828040" cy="887095"/>
            <wp:effectExtent l="19050" t="0" r="0" b="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srcRect/>
                    <a:stretch>
                      <a:fillRect/>
                    </a:stretch>
                  </pic:blipFill>
                  <pic:spPr bwMode="auto">
                    <a:xfrm>
                      <a:off x="0" y="0"/>
                      <a:ext cx="828040" cy="887095"/>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71552" behindDoc="1" locked="0" layoutInCell="1" allowOverlap="1">
            <wp:simplePos x="0" y="0"/>
            <wp:positionH relativeFrom="column">
              <wp:posOffset>-24130</wp:posOffset>
            </wp:positionH>
            <wp:positionV relativeFrom="paragraph">
              <wp:posOffset>695325</wp:posOffset>
            </wp:positionV>
            <wp:extent cx="3524885" cy="987425"/>
            <wp:effectExtent l="19050" t="0" r="0" b="0"/>
            <wp:wrapTight wrapText="bothSides">
              <wp:wrapPolygon edited="0">
                <wp:start x="-117" y="0"/>
                <wp:lineTo x="-117" y="21253"/>
                <wp:lineTo x="21596" y="21253"/>
                <wp:lineTo x="21596" y="0"/>
                <wp:lineTo x="-117" y="0"/>
              </wp:wrapPolygon>
            </wp:wrapTight>
            <wp:docPr id="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srcRect/>
                    <a:stretch>
                      <a:fillRect/>
                    </a:stretch>
                  </pic:blipFill>
                  <pic:spPr bwMode="auto">
                    <a:xfrm>
                      <a:off x="0" y="0"/>
                      <a:ext cx="3524885" cy="987425"/>
                    </a:xfrm>
                    <a:prstGeom prst="rect">
                      <a:avLst/>
                    </a:prstGeom>
                    <a:noFill/>
                    <a:ln w="9525">
                      <a:noFill/>
                      <a:miter lim="800000"/>
                      <a:headEnd/>
                      <a:tailEnd/>
                    </a:ln>
                  </pic:spPr>
                </pic:pic>
              </a:graphicData>
            </a:graphic>
          </wp:anchor>
        </w:drawing>
      </w:r>
      <w:r w:rsidR="00A600AF">
        <w:rPr>
          <w:noProof/>
          <w:lang w:eastAsia="ru-RU"/>
        </w:rPr>
        <w:t>Подключение источников питания осуществляется</w:t>
      </w:r>
      <w:r w:rsidR="00A600AF" w:rsidRPr="00A600AF">
        <w:rPr>
          <w:noProof/>
          <w:lang w:eastAsia="ru-RU"/>
        </w:rPr>
        <w:t xml:space="preserve"> </w:t>
      </w:r>
      <w:r w:rsidR="00A600AF">
        <w:rPr>
          <w:noProof/>
          <w:lang w:eastAsia="ru-RU"/>
        </w:rPr>
        <w:t xml:space="preserve">с помощью коннекторов. Силовой источник подключается к коннектору </w:t>
      </w:r>
      <w:r w:rsidR="00A600AF">
        <w:rPr>
          <w:noProof/>
          <w:lang w:val="en-US" w:eastAsia="ru-RU"/>
        </w:rPr>
        <w:t>J</w:t>
      </w:r>
      <w:r w:rsidR="00A600AF" w:rsidRPr="00A600AF">
        <w:rPr>
          <w:noProof/>
          <w:lang w:eastAsia="ru-RU"/>
        </w:rPr>
        <w:t>310</w:t>
      </w:r>
      <w:r w:rsidR="00A600AF" w:rsidRPr="00ED700A">
        <w:rPr>
          <w:noProof/>
          <w:lang w:eastAsia="ru-RU"/>
        </w:rPr>
        <w:t xml:space="preserve"> </w:t>
      </w:r>
      <w:r w:rsidR="00A600AF">
        <w:rPr>
          <w:noProof/>
          <w:lang w:val="en-US" w:eastAsia="ru-RU"/>
        </w:rPr>
        <w:t>c</w:t>
      </w:r>
      <w:r w:rsidR="00A600AF" w:rsidRPr="00ED700A">
        <w:rPr>
          <w:noProof/>
          <w:lang w:eastAsia="ru-RU"/>
        </w:rPr>
        <w:t xml:space="preserve"> помо</w:t>
      </w:r>
      <w:r w:rsidR="00815F6B">
        <w:rPr>
          <w:noProof/>
          <w:lang w:eastAsia="ru-RU"/>
        </w:rPr>
        <w:t>щ</w:t>
      </w:r>
      <w:r w:rsidR="00A600AF" w:rsidRPr="00ED700A">
        <w:rPr>
          <w:noProof/>
          <w:lang w:eastAsia="ru-RU"/>
        </w:rPr>
        <w:t xml:space="preserve">ью </w:t>
      </w:r>
      <w:r w:rsidRPr="00ED700A">
        <w:rPr>
          <w:noProof/>
          <w:lang w:eastAsia="ru-RU"/>
        </w:rPr>
        <w:t>разъема из комплекта</w:t>
      </w:r>
      <w:r>
        <w:rPr>
          <w:noProof/>
          <w:lang w:eastAsia="ru-RU"/>
        </w:rPr>
        <w:t xml:space="preserve">. Слева </w:t>
      </w:r>
      <w:r w:rsidRPr="002E59F5">
        <w:rPr>
          <w:noProof/>
          <w:lang w:eastAsia="ru-RU"/>
        </w:rPr>
        <w:t>о</w:t>
      </w:r>
      <w:r>
        <w:rPr>
          <w:noProof/>
          <w:lang w:eastAsia="ru-RU"/>
        </w:rPr>
        <w:t xml:space="preserve">трицательная шина, справа положительная. Посередине земля. </w:t>
      </w:r>
      <w:r w:rsidRPr="002E59F5">
        <w:rPr>
          <w:b/>
          <w:noProof/>
          <w:lang w:eastAsia="ru-RU"/>
        </w:rPr>
        <w:t xml:space="preserve">Все три провода должны быть обязательно подключены. </w:t>
      </w:r>
    </w:p>
    <w:p w:rsidR="00ED700A" w:rsidRPr="00402EED" w:rsidRDefault="00ED700A" w:rsidP="00795840">
      <w:pPr>
        <w:pStyle w:val="a3"/>
        <w:ind w:firstLine="851"/>
        <w:jc w:val="both"/>
        <w:rPr>
          <w:i/>
          <w:noProof/>
          <w:lang w:eastAsia="ru-RU"/>
        </w:rPr>
      </w:pPr>
      <w:r w:rsidRPr="00402EED">
        <w:rPr>
          <w:i/>
          <w:noProof/>
          <w:lang w:eastAsia="ru-RU"/>
        </w:rPr>
        <w:t xml:space="preserve">На стороне блока питания </w:t>
      </w:r>
      <w:r w:rsidR="00815F6B" w:rsidRPr="00402EED">
        <w:rPr>
          <w:i/>
          <w:noProof/>
          <w:lang w:eastAsia="ru-RU"/>
        </w:rPr>
        <w:t xml:space="preserve">обычно </w:t>
      </w:r>
      <w:r w:rsidRPr="00402EED">
        <w:rPr>
          <w:i/>
          <w:noProof/>
          <w:lang w:eastAsia="ru-RU"/>
        </w:rPr>
        <w:t>отрицательная шина  обозначается как Vee или V-, положительная Vcc или V+.</w:t>
      </w:r>
    </w:p>
    <w:p w:rsidR="00F57328" w:rsidRDefault="00F57328" w:rsidP="00795840">
      <w:pPr>
        <w:pStyle w:val="a3"/>
        <w:ind w:firstLine="851"/>
        <w:jc w:val="both"/>
        <w:rPr>
          <w:noProof/>
          <w:lang w:eastAsia="ru-RU"/>
        </w:rPr>
      </w:pPr>
    </w:p>
    <w:p w:rsidR="00F57328" w:rsidRDefault="00F57328" w:rsidP="00795840">
      <w:pPr>
        <w:pStyle w:val="a3"/>
        <w:ind w:firstLine="851"/>
        <w:jc w:val="both"/>
        <w:rPr>
          <w:noProof/>
          <w:lang w:eastAsia="ru-RU"/>
        </w:rPr>
      </w:pPr>
      <w:r>
        <w:rPr>
          <w:noProof/>
          <w:lang w:eastAsia="ru-RU"/>
        </w:rPr>
        <w:drawing>
          <wp:anchor distT="0" distB="0" distL="114300" distR="114300" simplePos="0" relativeHeight="251673600" behindDoc="0" locked="0" layoutInCell="1" allowOverlap="1">
            <wp:simplePos x="0" y="0"/>
            <wp:positionH relativeFrom="column">
              <wp:posOffset>236855</wp:posOffset>
            </wp:positionH>
            <wp:positionV relativeFrom="paragraph">
              <wp:posOffset>196215</wp:posOffset>
            </wp:positionV>
            <wp:extent cx="2473325" cy="909320"/>
            <wp:effectExtent l="19050" t="0" r="3175" b="0"/>
            <wp:wrapSquare wrapText="bothSides"/>
            <wp:docPr id="13"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cstate="print"/>
                    <a:srcRect/>
                    <a:stretch>
                      <a:fillRect/>
                    </a:stretch>
                  </pic:blipFill>
                  <pic:spPr bwMode="auto">
                    <a:xfrm>
                      <a:off x="0" y="0"/>
                      <a:ext cx="2473325" cy="909320"/>
                    </a:xfrm>
                    <a:prstGeom prst="rect">
                      <a:avLst/>
                    </a:prstGeom>
                    <a:noFill/>
                    <a:ln w="9525">
                      <a:noFill/>
                      <a:miter lim="800000"/>
                      <a:headEnd/>
                      <a:tailEnd/>
                    </a:ln>
                  </pic:spPr>
                </pic:pic>
              </a:graphicData>
            </a:graphic>
          </wp:anchor>
        </w:drawing>
      </w:r>
    </w:p>
    <w:p w:rsidR="00F57328" w:rsidRDefault="00ED700A" w:rsidP="00795840">
      <w:pPr>
        <w:pStyle w:val="a3"/>
        <w:ind w:firstLine="851"/>
        <w:jc w:val="both"/>
        <w:rPr>
          <w:noProof/>
          <w:lang w:eastAsia="ru-RU"/>
        </w:rPr>
      </w:pPr>
      <w:r>
        <w:rPr>
          <w:noProof/>
          <w:lang w:eastAsia="ru-RU"/>
        </w:rPr>
        <w:t>Подключение слаботочного источника</w:t>
      </w:r>
      <w:r w:rsidR="00B27AD7">
        <w:rPr>
          <w:noProof/>
          <w:lang w:eastAsia="ru-RU"/>
        </w:rPr>
        <w:t xml:space="preserve"> нужно делать с помощью пайки или любого </w:t>
      </w:r>
      <w:r w:rsidR="00F57328">
        <w:rPr>
          <w:noProof/>
          <w:lang w:eastAsia="ru-RU"/>
        </w:rPr>
        <w:t xml:space="preserve">подходящео </w:t>
      </w:r>
      <w:r w:rsidR="00B27AD7">
        <w:rPr>
          <w:noProof/>
          <w:lang w:eastAsia="ru-RU"/>
        </w:rPr>
        <w:t>коннектора на 3 пина с межвыводным расстоянием 2,54мм.</w:t>
      </w:r>
      <w:r w:rsidR="002066A5">
        <w:rPr>
          <w:noProof/>
          <w:lang w:eastAsia="ru-RU"/>
        </w:rPr>
        <w:t xml:space="preserve"> Слева минус 15В, справа +15</w:t>
      </w:r>
      <w:r w:rsidR="002066A5" w:rsidRPr="009151FB">
        <w:rPr>
          <w:noProof/>
          <w:lang w:eastAsia="ru-RU"/>
        </w:rPr>
        <w:t>В</w:t>
      </w:r>
      <w:r w:rsidR="00A966E4">
        <w:rPr>
          <w:noProof/>
          <w:lang w:eastAsia="ru-RU"/>
        </w:rPr>
        <w:t xml:space="preserve">. Земля посередине. </w:t>
      </w:r>
    </w:p>
    <w:p w:rsidR="00F57328" w:rsidRDefault="00F57328" w:rsidP="00795840">
      <w:pPr>
        <w:pStyle w:val="a3"/>
        <w:ind w:firstLine="851"/>
        <w:jc w:val="both"/>
        <w:rPr>
          <w:noProof/>
          <w:lang w:eastAsia="ru-RU"/>
        </w:rPr>
      </w:pPr>
    </w:p>
    <w:p w:rsidR="00F57328" w:rsidRPr="009D3AC4" w:rsidRDefault="00F57328" w:rsidP="00795840">
      <w:pPr>
        <w:pStyle w:val="a3"/>
        <w:ind w:firstLine="851"/>
        <w:jc w:val="both"/>
        <w:rPr>
          <w:noProof/>
          <w:lang w:eastAsia="ru-RU"/>
        </w:rPr>
      </w:pPr>
    </w:p>
    <w:p w:rsidR="00C76ECC" w:rsidRPr="009D3AC4" w:rsidRDefault="00C76ECC" w:rsidP="00795840">
      <w:pPr>
        <w:pStyle w:val="a3"/>
        <w:ind w:firstLine="851"/>
        <w:jc w:val="both"/>
        <w:rPr>
          <w:noProof/>
          <w:lang w:eastAsia="ru-RU"/>
        </w:rPr>
      </w:pPr>
    </w:p>
    <w:p w:rsidR="00ED700A" w:rsidRPr="002E59F5" w:rsidRDefault="00402EED" w:rsidP="00795840">
      <w:pPr>
        <w:pStyle w:val="a3"/>
        <w:ind w:firstLine="851"/>
        <w:jc w:val="both"/>
        <w:rPr>
          <w:noProof/>
          <w:lang w:eastAsia="ru-RU"/>
        </w:rPr>
      </w:pPr>
      <w:r>
        <w:rPr>
          <w:noProof/>
          <w:lang w:eastAsia="ru-RU"/>
        </w:rPr>
        <w:drawing>
          <wp:anchor distT="0" distB="0" distL="114300" distR="114300" simplePos="0" relativeHeight="251674624" behindDoc="1" locked="0" layoutInCell="1" allowOverlap="1">
            <wp:simplePos x="0" y="0"/>
            <wp:positionH relativeFrom="column">
              <wp:posOffset>3979545</wp:posOffset>
            </wp:positionH>
            <wp:positionV relativeFrom="paragraph">
              <wp:posOffset>94615</wp:posOffset>
            </wp:positionV>
            <wp:extent cx="2409825" cy="1498600"/>
            <wp:effectExtent l="19050" t="0" r="9525" b="0"/>
            <wp:wrapTight wrapText="bothSides">
              <wp:wrapPolygon edited="0">
                <wp:start x="-171" y="0"/>
                <wp:lineTo x="-171" y="21417"/>
                <wp:lineTo x="21685" y="21417"/>
                <wp:lineTo x="21685" y="0"/>
                <wp:lineTo x="-171"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srcRect/>
                    <a:stretch>
                      <a:fillRect/>
                    </a:stretch>
                  </pic:blipFill>
                  <pic:spPr bwMode="auto">
                    <a:xfrm>
                      <a:off x="0" y="0"/>
                      <a:ext cx="2409825" cy="1498600"/>
                    </a:xfrm>
                    <a:prstGeom prst="rect">
                      <a:avLst/>
                    </a:prstGeom>
                    <a:noFill/>
                    <a:ln w="9525">
                      <a:noFill/>
                      <a:miter lim="800000"/>
                      <a:headEnd/>
                      <a:tailEnd/>
                    </a:ln>
                  </pic:spPr>
                </pic:pic>
              </a:graphicData>
            </a:graphic>
          </wp:anchor>
        </w:drawing>
      </w:r>
      <w:r w:rsidR="00A966E4">
        <w:rPr>
          <w:noProof/>
          <w:lang w:eastAsia="ru-RU"/>
        </w:rPr>
        <w:t xml:space="preserve">Если планируется  в качестве силового блока использовать недорогой источник питания с </w:t>
      </w:r>
      <w:r>
        <w:rPr>
          <w:noProof/>
          <w:lang w:eastAsia="ru-RU"/>
        </w:rPr>
        <w:t>А</w:t>
      </w:r>
      <w:r w:rsidR="00A966E4">
        <w:rPr>
          <w:noProof/>
          <w:lang w:eastAsia="ru-RU"/>
        </w:rPr>
        <w:t>ли, типа GHXAMP LLC500, то в качестве исчтоника +/-15В придется применить отдельный двухполярный маломощный блок, типа такого:</w:t>
      </w:r>
    </w:p>
    <w:p w:rsidR="00834A10" w:rsidRPr="00FE6971" w:rsidRDefault="00A966E4" w:rsidP="00795840">
      <w:pPr>
        <w:pStyle w:val="a3"/>
        <w:ind w:firstLine="851"/>
        <w:jc w:val="both"/>
        <w:rPr>
          <w:i/>
          <w:noProof/>
          <w:lang w:eastAsia="ru-RU"/>
        </w:rPr>
      </w:pPr>
      <w:r w:rsidRPr="00F57328">
        <w:rPr>
          <w:b/>
          <w:i/>
          <w:noProof/>
          <w:lang w:eastAsia="ru-RU"/>
        </w:rPr>
        <w:t>Внимание! Схем</w:t>
      </w:r>
      <w:r w:rsidR="00D977F1">
        <w:rPr>
          <w:b/>
          <w:i/>
          <w:noProof/>
          <w:lang w:eastAsia="ru-RU"/>
        </w:rPr>
        <w:t>о</w:t>
      </w:r>
      <w:r w:rsidRPr="00F57328">
        <w:rPr>
          <w:b/>
          <w:i/>
          <w:noProof/>
          <w:lang w:eastAsia="ru-RU"/>
        </w:rPr>
        <w:t xml:space="preserve">техника усилителя требует чтобы напряжение  минус 15В подавалось одновременно с </w:t>
      </w:r>
      <w:r w:rsidR="00834A10" w:rsidRPr="00F57328">
        <w:rPr>
          <w:b/>
          <w:i/>
          <w:noProof/>
          <w:lang w:eastAsia="ru-RU"/>
        </w:rPr>
        <w:t xml:space="preserve">плюс </w:t>
      </w:r>
      <w:r w:rsidRPr="00F57328">
        <w:rPr>
          <w:b/>
          <w:i/>
          <w:noProof/>
          <w:lang w:eastAsia="ru-RU"/>
        </w:rPr>
        <w:t>15В. Отрицательная шина не контролиру</w:t>
      </w:r>
      <w:r w:rsidR="00834A10" w:rsidRPr="00F57328">
        <w:rPr>
          <w:b/>
          <w:i/>
          <w:noProof/>
          <w:lang w:eastAsia="ru-RU"/>
        </w:rPr>
        <w:t>ется, и без этого напряжения усилитель может запустит</w:t>
      </w:r>
      <w:r w:rsidR="00D977F1">
        <w:rPr>
          <w:b/>
          <w:i/>
          <w:noProof/>
          <w:lang w:eastAsia="ru-RU"/>
        </w:rPr>
        <w:t>ь</w:t>
      </w:r>
      <w:r w:rsidR="00834A10" w:rsidRPr="00F57328">
        <w:rPr>
          <w:b/>
          <w:i/>
          <w:noProof/>
          <w:lang w:eastAsia="ru-RU"/>
        </w:rPr>
        <w:t>ся, но не сможет</w:t>
      </w:r>
      <w:r w:rsidR="00834A10" w:rsidRPr="00FE6971">
        <w:rPr>
          <w:i/>
          <w:noProof/>
          <w:lang w:eastAsia="ru-RU"/>
        </w:rPr>
        <w:t xml:space="preserve"> </w:t>
      </w:r>
      <w:r w:rsidR="00834A10" w:rsidRPr="00F57328">
        <w:rPr>
          <w:b/>
          <w:i/>
          <w:noProof/>
          <w:lang w:eastAsia="ru-RU"/>
        </w:rPr>
        <w:t>поддерживать правльный режим работы.</w:t>
      </w:r>
    </w:p>
    <w:p w:rsidR="00F57328" w:rsidRDefault="00F57328" w:rsidP="00795840">
      <w:pPr>
        <w:pStyle w:val="a3"/>
        <w:ind w:firstLine="851"/>
        <w:jc w:val="both"/>
        <w:rPr>
          <w:noProof/>
          <w:lang w:eastAsia="ru-RU"/>
        </w:rPr>
      </w:pPr>
    </w:p>
    <w:p w:rsidR="00003E5B" w:rsidRPr="00815F6B" w:rsidRDefault="00815F6B" w:rsidP="00795840">
      <w:pPr>
        <w:pStyle w:val="a3"/>
        <w:ind w:firstLine="851"/>
        <w:jc w:val="both"/>
        <w:rPr>
          <w:noProof/>
          <w:lang w:eastAsia="ru-RU"/>
        </w:rPr>
      </w:pPr>
      <w:r>
        <w:rPr>
          <w:noProof/>
          <w:lang w:eastAsia="ru-RU"/>
        </w:rPr>
        <w:drawing>
          <wp:anchor distT="0" distB="0" distL="114300" distR="114300" simplePos="0" relativeHeight="251676672" behindDoc="0" locked="0" layoutInCell="1" allowOverlap="1">
            <wp:simplePos x="0" y="0"/>
            <wp:positionH relativeFrom="column">
              <wp:posOffset>-113665</wp:posOffset>
            </wp:positionH>
            <wp:positionV relativeFrom="paragraph">
              <wp:posOffset>43180</wp:posOffset>
            </wp:positionV>
            <wp:extent cx="1005205" cy="733425"/>
            <wp:effectExtent l="19050" t="0" r="4445" b="0"/>
            <wp:wrapSquare wrapText="bothSides"/>
            <wp:docPr id="1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srcRect/>
                    <a:stretch>
                      <a:fillRect/>
                    </a:stretch>
                  </pic:blipFill>
                  <pic:spPr bwMode="auto">
                    <a:xfrm>
                      <a:off x="0" y="0"/>
                      <a:ext cx="1005205" cy="733425"/>
                    </a:xfrm>
                    <a:prstGeom prst="rect">
                      <a:avLst/>
                    </a:prstGeom>
                    <a:noFill/>
                    <a:ln w="9525">
                      <a:noFill/>
                      <a:miter lim="800000"/>
                      <a:headEnd/>
                      <a:tailEnd/>
                    </a:ln>
                  </pic:spPr>
                </pic:pic>
              </a:graphicData>
            </a:graphic>
          </wp:anchor>
        </w:drawing>
      </w:r>
      <w:r>
        <w:rPr>
          <w:noProof/>
          <w:lang w:eastAsia="ru-RU"/>
        </w:rPr>
        <w:t xml:space="preserve">Подключение акустики осуществляется проводом  к винтовым клеммам </w:t>
      </w:r>
      <w:r>
        <w:rPr>
          <w:noProof/>
          <w:lang w:val="en-US" w:eastAsia="ru-RU"/>
        </w:rPr>
        <w:t>J</w:t>
      </w:r>
      <w:r>
        <w:rPr>
          <w:noProof/>
          <w:lang w:eastAsia="ru-RU"/>
        </w:rPr>
        <w:t>603, J604</w:t>
      </w:r>
      <w:r w:rsidRPr="00815F6B">
        <w:rPr>
          <w:noProof/>
          <w:lang w:eastAsia="ru-RU"/>
        </w:rPr>
        <w:t xml:space="preserve">. </w:t>
      </w:r>
      <w:r>
        <w:rPr>
          <w:noProof/>
          <w:lang w:eastAsia="ru-RU"/>
        </w:rPr>
        <w:t>Такое соединение обеспечивает минимальное переходное сопротивле</w:t>
      </w:r>
      <w:r w:rsidR="00FE6971">
        <w:rPr>
          <w:noProof/>
          <w:lang w:eastAsia="ru-RU"/>
        </w:rPr>
        <w:t xml:space="preserve">ние, и расчитано та токи до 60А (для </w:t>
      </w:r>
      <w:r w:rsidR="00F57328">
        <w:rPr>
          <w:noProof/>
          <w:lang w:eastAsia="ru-RU"/>
        </w:rPr>
        <w:t xml:space="preserve">4-омной </w:t>
      </w:r>
      <w:r w:rsidR="00FE6971">
        <w:rPr>
          <w:noProof/>
          <w:lang w:eastAsia="ru-RU"/>
        </w:rPr>
        <w:t>акустики это равносильно мощности более 10кВт)</w:t>
      </w:r>
      <w:r>
        <w:rPr>
          <w:noProof/>
          <w:lang w:eastAsia="ru-RU"/>
        </w:rPr>
        <w:t xml:space="preserve"> Клеммы</w:t>
      </w:r>
      <w:r w:rsidR="00FE6971">
        <w:rPr>
          <w:noProof/>
          <w:lang w:eastAsia="ru-RU"/>
        </w:rPr>
        <w:t xml:space="preserve"> изготовлены на основе медного сплава. Полярность подключения обозначена на плате. </w:t>
      </w:r>
    </w:p>
    <w:p w:rsidR="00003E5B" w:rsidRPr="00815F6B" w:rsidRDefault="00003E5B" w:rsidP="00795840">
      <w:pPr>
        <w:pStyle w:val="a3"/>
        <w:ind w:firstLine="851"/>
        <w:jc w:val="both"/>
        <w:rPr>
          <w:noProof/>
          <w:lang w:eastAsia="ru-RU"/>
        </w:rPr>
      </w:pPr>
    </w:p>
    <w:p w:rsidR="00834A10" w:rsidRPr="009D3AC4" w:rsidRDefault="005A3307" w:rsidP="00C76ECC">
      <w:pPr>
        <w:pStyle w:val="a3"/>
        <w:ind w:firstLine="851"/>
        <w:jc w:val="center"/>
        <w:rPr>
          <w:b/>
          <w:noProof/>
          <w:lang w:eastAsia="ru-RU"/>
        </w:rPr>
      </w:pPr>
      <w:r w:rsidRPr="00F57328">
        <w:rPr>
          <w:b/>
          <w:noProof/>
          <w:lang w:eastAsia="ru-RU"/>
        </w:rPr>
        <w:t>Подключение источника сигнала и регулятора громкости</w:t>
      </w:r>
      <w:r w:rsidR="00834A10" w:rsidRPr="00F57328">
        <w:rPr>
          <w:b/>
          <w:noProof/>
          <w:lang w:eastAsia="ru-RU"/>
        </w:rPr>
        <w:t>.</w:t>
      </w:r>
    </w:p>
    <w:p w:rsidR="00C76ECC" w:rsidRPr="009D3AC4" w:rsidRDefault="00C76ECC" w:rsidP="00795840">
      <w:pPr>
        <w:pStyle w:val="a3"/>
        <w:ind w:firstLine="851"/>
        <w:jc w:val="both"/>
        <w:rPr>
          <w:b/>
          <w:noProof/>
          <w:lang w:eastAsia="ru-RU"/>
        </w:rPr>
      </w:pPr>
    </w:p>
    <w:p w:rsidR="00FE6971" w:rsidRDefault="007F60C5" w:rsidP="00F57328">
      <w:pPr>
        <w:pStyle w:val="a3"/>
        <w:ind w:firstLine="851"/>
        <w:jc w:val="both"/>
        <w:rPr>
          <w:noProof/>
          <w:lang w:eastAsia="ru-RU"/>
        </w:rPr>
      </w:pPr>
      <w:r>
        <w:rPr>
          <w:noProof/>
          <w:lang w:eastAsia="ru-RU"/>
        </w:rPr>
        <w:drawing>
          <wp:anchor distT="0" distB="0" distL="114300" distR="114300" simplePos="0" relativeHeight="251675648" behindDoc="0" locked="0" layoutInCell="1" allowOverlap="1">
            <wp:simplePos x="0" y="0"/>
            <wp:positionH relativeFrom="column">
              <wp:posOffset>4843780</wp:posOffset>
            </wp:positionH>
            <wp:positionV relativeFrom="paragraph">
              <wp:posOffset>10795</wp:posOffset>
            </wp:positionV>
            <wp:extent cx="1511935" cy="809625"/>
            <wp:effectExtent l="19050" t="0" r="0" b="0"/>
            <wp:wrapSquare wrapText="bothSides"/>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cstate="print"/>
                    <a:srcRect/>
                    <a:stretch>
                      <a:fillRect/>
                    </a:stretch>
                  </pic:blipFill>
                  <pic:spPr bwMode="auto">
                    <a:xfrm>
                      <a:off x="0" y="0"/>
                      <a:ext cx="1511935" cy="809625"/>
                    </a:xfrm>
                    <a:prstGeom prst="rect">
                      <a:avLst/>
                    </a:prstGeom>
                    <a:noFill/>
                    <a:ln w="9525">
                      <a:noFill/>
                      <a:miter lim="800000"/>
                      <a:headEnd/>
                      <a:tailEnd/>
                    </a:ln>
                  </pic:spPr>
                </pic:pic>
              </a:graphicData>
            </a:graphic>
          </wp:anchor>
        </w:drawing>
      </w:r>
      <w:proofErr w:type="gramStart"/>
      <w:r w:rsidR="00834A10">
        <w:rPr>
          <w:noProof/>
          <w:lang w:eastAsia="ru-RU"/>
        </w:rPr>
        <w:t>Усилитель оборудован полноценным дифференциальным предусилителем с симметричным  входом.</w:t>
      </w:r>
      <w:proofErr w:type="gramEnd"/>
      <w:r w:rsidR="00834A10">
        <w:rPr>
          <w:noProof/>
          <w:lang w:eastAsia="ru-RU"/>
        </w:rPr>
        <w:t xml:space="preserve"> </w:t>
      </w:r>
      <w:r w:rsidR="007C5966">
        <w:rPr>
          <w:noProof/>
          <w:lang w:eastAsia="ru-RU"/>
        </w:rPr>
        <w:t>Обозначен подписью INPUT.</w:t>
      </w:r>
      <w:r w:rsidR="00F57328">
        <w:rPr>
          <w:noProof/>
          <w:lang w:eastAsia="ru-RU"/>
        </w:rPr>
        <w:t xml:space="preserve"> </w:t>
      </w:r>
      <w:r w:rsidR="00FE6971">
        <w:rPr>
          <w:noProof/>
          <w:lang w:eastAsia="ru-RU"/>
        </w:rPr>
        <w:t>Входное сопротивление  составляет чуть более 10кОм и определяется резисторами R102, R103.</w:t>
      </w:r>
    </w:p>
    <w:p w:rsidR="00BD605B" w:rsidRDefault="00BD605B" w:rsidP="007F60C5">
      <w:pPr>
        <w:pStyle w:val="a3"/>
        <w:jc w:val="center"/>
        <w:rPr>
          <w:noProof/>
          <w:lang w:eastAsia="ru-RU"/>
        </w:rPr>
      </w:pPr>
      <w:r>
        <w:rPr>
          <w:noProof/>
          <w:lang w:eastAsia="ru-RU"/>
        </w:rPr>
        <w:drawing>
          <wp:inline distT="0" distB="0" distL="0" distR="0">
            <wp:extent cx="4332910" cy="3469726"/>
            <wp:effectExtent l="19050" t="0" r="0" b="0"/>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srcRect/>
                    <a:stretch>
                      <a:fillRect/>
                    </a:stretch>
                  </pic:blipFill>
                  <pic:spPr bwMode="auto">
                    <a:xfrm>
                      <a:off x="0" y="0"/>
                      <a:ext cx="4337467" cy="3473375"/>
                    </a:xfrm>
                    <a:prstGeom prst="rect">
                      <a:avLst/>
                    </a:prstGeom>
                    <a:noFill/>
                    <a:ln w="9525">
                      <a:noFill/>
                      <a:miter lim="800000"/>
                      <a:headEnd/>
                      <a:tailEnd/>
                    </a:ln>
                  </pic:spPr>
                </pic:pic>
              </a:graphicData>
            </a:graphic>
          </wp:inline>
        </w:drawing>
      </w:r>
    </w:p>
    <w:p w:rsidR="00BD605B" w:rsidRDefault="00BD605B" w:rsidP="00863ED6">
      <w:pPr>
        <w:pStyle w:val="a3"/>
        <w:jc w:val="center"/>
        <w:rPr>
          <w:noProof/>
          <w:lang w:eastAsia="ru-RU"/>
        </w:rPr>
      </w:pPr>
      <w:r>
        <w:rPr>
          <w:noProof/>
          <w:lang w:eastAsia="ru-RU"/>
        </w:rPr>
        <w:t>Фрагмент схемы предусилителя</w:t>
      </w:r>
    </w:p>
    <w:p w:rsidR="007F60C5" w:rsidRDefault="007F60C5" w:rsidP="007F60C5">
      <w:pPr>
        <w:pStyle w:val="a3"/>
        <w:ind w:firstLine="851"/>
        <w:jc w:val="center"/>
        <w:rPr>
          <w:noProof/>
          <w:lang w:eastAsia="ru-RU"/>
        </w:rPr>
      </w:pPr>
    </w:p>
    <w:p w:rsidR="00BD605B" w:rsidRPr="00BD605B" w:rsidRDefault="00BD605B" w:rsidP="00795840">
      <w:pPr>
        <w:pStyle w:val="a3"/>
        <w:ind w:firstLine="851"/>
        <w:jc w:val="both"/>
      </w:pPr>
      <w:bookmarkStart w:id="2" w:name="SE"/>
      <w:r w:rsidRPr="00247C29">
        <w:t xml:space="preserve">Подключение в режиме </w:t>
      </w:r>
      <w:proofErr w:type="spellStart"/>
      <w:r w:rsidRPr="00247C29">
        <w:t>single</w:t>
      </w:r>
      <w:proofErr w:type="spellEnd"/>
      <w:r w:rsidRPr="00247C29">
        <w:t xml:space="preserve"> </w:t>
      </w:r>
      <w:proofErr w:type="spellStart"/>
      <w:r w:rsidRPr="00247C29">
        <w:t>ended</w:t>
      </w:r>
      <w:proofErr w:type="spellEnd"/>
      <w:r w:rsidRPr="00247C29">
        <w:t xml:space="preserve"> </w:t>
      </w:r>
      <w:bookmarkEnd w:id="2"/>
      <w:r w:rsidRPr="00247C29">
        <w:t xml:space="preserve">(не </w:t>
      </w:r>
      <w:proofErr w:type="spellStart"/>
      <w:r w:rsidRPr="00247C29">
        <w:t>симметричый</w:t>
      </w:r>
      <w:proofErr w:type="spellEnd"/>
      <w:r w:rsidRPr="00247C29">
        <w:t xml:space="preserve"> сигнал) выполняется с помощью заземления одного из </w:t>
      </w:r>
      <w:proofErr w:type="spellStart"/>
      <w:r w:rsidRPr="00247C29">
        <w:t>диф</w:t>
      </w:r>
      <w:proofErr w:type="spellEnd"/>
      <w:r w:rsidRPr="00247C29">
        <w:t xml:space="preserve"> входов (крайние контакты разъема INPUT) на землю.  </w:t>
      </w:r>
      <w:r>
        <w:t xml:space="preserve">Соединение с землей осуществляется на входном </w:t>
      </w:r>
      <w:r w:rsidR="00FE6971">
        <w:t>разъеме,</w:t>
      </w:r>
      <w:r w:rsidR="00003E5B">
        <w:t xml:space="preserve"> на корпусе усилителя</w:t>
      </w:r>
      <w:r>
        <w:t xml:space="preserve">! </w:t>
      </w:r>
      <w:r w:rsidRPr="00247C29">
        <w:t xml:space="preserve">На рисунке </w:t>
      </w:r>
      <w:r w:rsidRPr="00CB6183">
        <w:t>ниже</w:t>
      </w:r>
      <w:r w:rsidR="00003E5B">
        <w:t xml:space="preserve"> показано подключение не</w:t>
      </w:r>
      <w:r w:rsidRPr="00247C29">
        <w:t>симметричного</w:t>
      </w:r>
      <w:r>
        <w:t xml:space="preserve"> (RCA) сигнала к разъему INPUT</w:t>
      </w:r>
      <w:r w:rsidR="00003E5B">
        <w:t xml:space="preserve"> </w:t>
      </w:r>
      <w:r>
        <w:t>с использованием регулятора</w:t>
      </w:r>
      <w:r w:rsidR="00003E5B">
        <w:t xml:space="preserve"> громкости(POT 10K), показан 1 канал</w:t>
      </w:r>
      <w:r>
        <w:t xml:space="preserve">. </w:t>
      </w:r>
    </w:p>
    <w:p w:rsidR="00BD605B" w:rsidRDefault="00BD605B" w:rsidP="00F57328">
      <w:pPr>
        <w:pStyle w:val="a3"/>
        <w:jc w:val="both"/>
        <w:rPr>
          <w:lang w:val="en-US"/>
        </w:rPr>
      </w:pPr>
      <w:r>
        <w:rPr>
          <w:noProof/>
          <w:lang w:eastAsia="ru-RU"/>
        </w:rPr>
        <w:drawing>
          <wp:inline distT="0" distB="0" distL="0" distR="0">
            <wp:extent cx="6387465" cy="1775460"/>
            <wp:effectExtent l="19050" t="0" r="0" b="0"/>
            <wp:docPr id="19"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cstate="print"/>
                    <a:srcRect/>
                    <a:stretch>
                      <a:fillRect/>
                    </a:stretch>
                  </pic:blipFill>
                  <pic:spPr bwMode="auto">
                    <a:xfrm>
                      <a:off x="0" y="0"/>
                      <a:ext cx="6387465" cy="1775460"/>
                    </a:xfrm>
                    <a:prstGeom prst="rect">
                      <a:avLst/>
                    </a:prstGeom>
                    <a:noFill/>
                    <a:ln w="9525">
                      <a:noFill/>
                      <a:miter lim="800000"/>
                      <a:headEnd/>
                      <a:tailEnd/>
                    </a:ln>
                  </pic:spPr>
                </pic:pic>
              </a:graphicData>
            </a:graphic>
          </wp:inline>
        </w:drawing>
      </w:r>
    </w:p>
    <w:p w:rsidR="007F60C5" w:rsidRPr="00863ED6" w:rsidRDefault="007F60C5" w:rsidP="007F60C5">
      <w:pPr>
        <w:pStyle w:val="a3"/>
        <w:jc w:val="center"/>
      </w:pPr>
      <w:r w:rsidRPr="00863ED6">
        <w:t>Подключение потенциометра</w:t>
      </w:r>
    </w:p>
    <w:p w:rsidR="007F60C5" w:rsidRPr="00863ED6" w:rsidRDefault="007F60C5" w:rsidP="007F60C5">
      <w:pPr>
        <w:pStyle w:val="a3"/>
        <w:jc w:val="center"/>
      </w:pPr>
    </w:p>
    <w:p w:rsidR="00003E5B" w:rsidRDefault="00003E5B" w:rsidP="00795840">
      <w:pPr>
        <w:pStyle w:val="a3"/>
        <w:ind w:firstLine="851"/>
        <w:jc w:val="both"/>
      </w:pPr>
      <w:r>
        <w:lastRenderedPageBreak/>
        <w:t>Важно отметить, что подключение осуществляется</w:t>
      </w:r>
      <w:r w:rsidR="002066A5">
        <w:t xml:space="preserve"> </w:t>
      </w:r>
      <w:r>
        <w:t>только микрофонным экранированным кабелем, оплетка служит экраном и соединяет напрямую только  землю RCA и землю усилителя –</w:t>
      </w:r>
      <w:r w:rsidR="00F57328">
        <w:t xml:space="preserve"> </w:t>
      </w:r>
      <w:r>
        <w:t xml:space="preserve">средний </w:t>
      </w:r>
      <w:r w:rsidR="00F57328">
        <w:t>вывод</w:t>
      </w:r>
      <w:r>
        <w:t xml:space="preserve"> разъема INPUT, чем обеспечивает сток напряжения помехи в обход </w:t>
      </w:r>
      <w:r w:rsidR="007F60C5">
        <w:t xml:space="preserve">регулятора и </w:t>
      </w:r>
      <w:r>
        <w:t>дифференциальных входов</w:t>
      </w:r>
      <w:r w:rsidR="007F60C5">
        <w:t xml:space="preserve"> платы</w:t>
      </w:r>
      <w:r>
        <w:t xml:space="preserve">. То есть, на корпусе RCA разъема соединяются оплетка и одна из жил кабеля, смотрите рисунок выше. </w:t>
      </w:r>
      <w:r w:rsidR="005A3307">
        <w:t xml:space="preserve"> </w:t>
      </w:r>
      <w:r w:rsidR="005A3307" w:rsidRPr="00795840">
        <w:rPr>
          <w:i/>
        </w:rPr>
        <w:t>Вопреки устоявшемуся убеж</w:t>
      </w:r>
      <w:r w:rsidR="00F57328">
        <w:rPr>
          <w:i/>
        </w:rPr>
        <w:t>дению, размещение потенциометра-</w:t>
      </w:r>
      <w:r w:rsidR="005A3307" w:rsidRPr="00795840">
        <w:rPr>
          <w:i/>
        </w:rPr>
        <w:t>регулятора в корпусе усилителя нужно делать как можно ближе к усилителям.  Длина проводников от разъема на корпусе к регулятору принципиально не влияет на шумовые характеристики.</w:t>
      </w:r>
    </w:p>
    <w:p w:rsidR="00834A10" w:rsidRPr="007C5966" w:rsidRDefault="00BD605B" w:rsidP="00795840">
      <w:pPr>
        <w:pStyle w:val="a3"/>
        <w:ind w:firstLine="851"/>
        <w:jc w:val="both"/>
        <w:rPr>
          <w:noProof/>
          <w:lang w:eastAsia="ru-RU"/>
        </w:rPr>
      </w:pPr>
      <w:r w:rsidRPr="00247C29">
        <w:t xml:space="preserve">Для дифференциального подключения горячий сигнал подключается на 3 вывод разъема INPUT, холодный на 1 ножку, а земля – </w:t>
      </w:r>
      <w:proofErr w:type="gramStart"/>
      <w:r w:rsidRPr="00247C29">
        <w:t>на</w:t>
      </w:r>
      <w:proofErr w:type="gramEnd"/>
      <w:r w:rsidRPr="00247C29">
        <w:t xml:space="preserve"> среднюю. </w:t>
      </w:r>
      <w:r w:rsidR="005A3307">
        <w:t>Первая ножка на  печатной плате показана квадратной площадкой.</w:t>
      </w:r>
    </w:p>
    <w:p w:rsidR="005A3307" w:rsidRDefault="005A3307" w:rsidP="00795840">
      <w:pPr>
        <w:pStyle w:val="a3"/>
        <w:ind w:firstLine="851"/>
        <w:jc w:val="both"/>
        <w:rPr>
          <w:noProof/>
          <w:lang w:eastAsia="ru-RU"/>
        </w:rPr>
      </w:pPr>
    </w:p>
    <w:p w:rsidR="005A3307" w:rsidRPr="00795840" w:rsidRDefault="005A3307" w:rsidP="00C76ECC">
      <w:pPr>
        <w:pStyle w:val="a3"/>
        <w:jc w:val="center"/>
        <w:rPr>
          <w:b/>
          <w:noProof/>
          <w:sz w:val="24"/>
          <w:lang w:eastAsia="ru-RU"/>
        </w:rPr>
      </w:pPr>
      <w:r w:rsidRPr="00795840">
        <w:rPr>
          <w:b/>
          <w:noProof/>
          <w:sz w:val="24"/>
          <w:lang w:eastAsia="ru-RU"/>
        </w:rPr>
        <w:t>Дополнительный интерфейс: MUTE, F_SD</w:t>
      </w:r>
    </w:p>
    <w:p w:rsidR="00795840" w:rsidRPr="00795840" w:rsidRDefault="005A3307" w:rsidP="00795840">
      <w:pPr>
        <w:pStyle w:val="a3"/>
        <w:ind w:firstLine="851"/>
        <w:jc w:val="both"/>
        <w:rPr>
          <w:noProof/>
          <w:lang w:eastAsia="ru-RU"/>
        </w:rPr>
      </w:pPr>
      <w:r>
        <w:rPr>
          <w:noProof/>
          <w:lang w:eastAsia="ru-RU"/>
        </w:rPr>
        <w:t xml:space="preserve">Плата оборудована дополнительным интерфейсом, выведенным на </w:t>
      </w:r>
      <w:r w:rsidR="00795840">
        <w:rPr>
          <w:noProof/>
          <w:lang w:eastAsia="ru-RU"/>
        </w:rPr>
        <w:t xml:space="preserve">штыревой </w:t>
      </w:r>
      <w:r>
        <w:rPr>
          <w:noProof/>
          <w:lang w:eastAsia="ru-RU"/>
        </w:rPr>
        <w:t>разъем J</w:t>
      </w:r>
      <w:r w:rsidRPr="005A3307">
        <w:rPr>
          <w:noProof/>
          <w:lang w:eastAsia="ru-RU"/>
        </w:rPr>
        <w:t>602.</w:t>
      </w:r>
      <w:r w:rsidR="00795840">
        <w:rPr>
          <w:noProof/>
          <w:lang w:eastAsia="ru-RU"/>
        </w:rPr>
        <w:t xml:space="preserve"> Межвыводное расстояние 2,54мм. С помощюю него можно реализовать две функции: включение усилителя по внешнему сигналу, отключение силового источника питания</w:t>
      </w:r>
      <w:r w:rsidR="00612095" w:rsidRPr="00612095">
        <w:rPr>
          <w:noProof/>
          <w:lang w:eastAsia="ru-RU"/>
        </w:rPr>
        <w:t xml:space="preserve"> при аварийной ситуации</w:t>
      </w:r>
      <w:r w:rsidR="00795840">
        <w:rPr>
          <w:noProof/>
          <w:lang w:eastAsia="ru-RU"/>
        </w:rPr>
        <w:t xml:space="preserve">.    </w:t>
      </w:r>
    </w:p>
    <w:p w:rsidR="00795840" w:rsidRDefault="00795840" w:rsidP="00795840">
      <w:pPr>
        <w:pStyle w:val="a3"/>
        <w:ind w:firstLine="851"/>
        <w:jc w:val="both"/>
        <w:rPr>
          <w:noProof/>
          <w:lang w:eastAsia="ru-RU"/>
        </w:rPr>
      </w:pPr>
      <w:r>
        <w:rPr>
          <w:noProof/>
          <w:lang w:eastAsia="ru-RU"/>
        </w:rPr>
        <w:t>1 ножка –земля.</w:t>
      </w:r>
    </w:p>
    <w:p w:rsidR="005A3307" w:rsidRPr="00F57328" w:rsidRDefault="00795840" w:rsidP="00795840">
      <w:pPr>
        <w:pStyle w:val="a3"/>
        <w:ind w:firstLine="851"/>
        <w:jc w:val="both"/>
        <w:rPr>
          <w:noProof/>
          <w:lang w:eastAsia="ru-RU"/>
        </w:rPr>
      </w:pPr>
      <w:r>
        <w:rPr>
          <w:noProof/>
          <w:lang w:eastAsia="ru-RU"/>
        </w:rPr>
        <w:t>2</w:t>
      </w:r>
      <w:r w:rsidR="005A3307">
        <w:rPr>
          <w:noProof/>
          <w:lang w:eastAsia="ru-RU"/>
        </w:rPr>
        <w:t xml:space="preserve"> ножка –</w:t>
      </w:r>
      <w:r w:rsidRPr="00863ED6">
        <w:rPr>
          <w:noProof/>
          <w:lang w:eastAsia="ru-RU"/>
        </w:rPr>
        <w:t xml:space="preserve"> </w:t>
      </w:r>
      <w:r w:rsidR="00731DCF">
        <w:rPr>
          <w:noProof/>
          <w:lang w:eastAsia="ru-RU"/>
        </w:rPr>
        <w:t xml:space="preserve">вход </w:t>
      </w:r>
      <w:r w:rsidR="005A3307">
        <w:rPr>
          <w:noProof/>
          <w:lang w:eastAsia="ru-RU"/>
        </w:rPr>
        <w:t>сигнал</w:t>
      </w:r>
      <w:r w:rsidR="00731DCF">
        <w:rPr>
          <w:noProof/>
          <w:lang w:eastAsia="ru-RU"/>
        </w:rPr>
        <w:t>а</w:t>
      </w:r>
      <w:r w:rsidR="005A3307">
        <w:rPr>
          <w:noProof/>
          <w:lang w:eastAsia="ru-RU"/>
        </w:rPr>
        <w:t xml:space="preserve"> «</w:t>
      </w:r>
      <w:r>
        <w:rPr>
          <w:noProof/>
          <w:lang w:val="uk-UA" w:eastAsia="ru-RU"/>
        </w:rPr>
        <w:t>STBY</w:t>
      </w:r>
      <w:r w:rsidR="005A3307">
        <w:rPr>
          <w:noProof/>
          <w:lang w:val="uk-UA" w:eastAsia="ru-RU"/>
        </w:rPr>
        <w:t>»</w:t>
      </w:r>
      <w:r w:rsidR="005A3307">
        <w:rPr>
          <w:noProof/>
          <w:lang w:eastAsia="ru-RU"/>
        </w:rPr>
        <w:t>. Управление общим коллектором. Вход подтянут резистором 10кОм к +5В потенциалу. Для запуска усилителя нужно замкнуть на землю. *</w:t>
      </w:r>
      <w:r w:rsidR="005A3307" w:rsidRPr="00F57328">
        <w:rPr>
          <w:i/>
          <w:noProof/>
          <w:lang w:eastAsia="ru-RU"/>
        </w:rPr>
        <w:t>Так как не всегда нужно использовать внешнее управление запуском усилителя, на плате предусмотрен коннектор блокировки сигнала «</w:t>
      </w:r>
      <w:r w:rsidR="005A3307" w:rsidRPr="00F57328">
        <w:rPr>
          <w:i/>
          <w:noProof/>
          <w:lang w:val="uk-UA" w:eastAsia="ru-RU"/>
        </w:rPr>
        <w:t>MUTE»</w:t>
      </w:r>
      <w:r w:rsidR="005A3307" w:rsidRPr="00F57328">
        <w:rPr>
          <w:i/>
          <w:noProof/>
          <w:lang w:eastAsia="ru-RU"/>
        </w:rPr>
        <w:t xml:space="preserve">, </w:t>
      </w:r>
      <w:r w:rsidR="005A3307" w:rsidRPr="00F57328">
        <w:rPr>
          <w:i/>
          <w:noProof/>
          <w:lang w:val="en-US" w:eastAsia="ru-RU"/>
        </w:rPr>
        <w:t>J</w:t>
      </w:r>
      <w:r w:rsidR="005A3307" w:rsidRPr="00F57328">
        <w:rPr>
          <w:i/>
          <w:noProof/>
          <w:lang w:eastAsia="ru-RU"/>
        </w:rPr>
        <w:t xml:space="preserve">501. </w:t>
      </w:r>
      <w:r w:rsidR="005A3307" w:rsidRPr="00CB6183">
        <w:rPr>
          <w:noProof/>
          <w:lang w:eastAsia="ru-RU"/>
        </w:rPr>
        <w:t xml:space="preserve"> По умолчанию на</w:t>
      </w:r>
      <w:r w:rsidR="00F57328">
        <w:rPr>
          <w:noProof/>
          <w:lang w:eastAsia="ru-RU"/>
        </w:rPr>
        <w:t xml:space="preserve"> него установлена перемычка-</w:t>
      </w:r>
      <w:r w:rsidR="005A3307">
        <w:rPr>
          <w:noProof/>
          <w:lang w:eastAsia="ru-RU"/>
        </w:rPr>
        <w:t>джампер. Т.е. для активации функции внешнего управления перемычка на J501 должна быть снята.</w:t>
      </w:r>
      <w:r w:rsidR="00F57328">
        <w:rPr>
          <w:noProof/>
          <w:lang w:eastAsia="ru-RU"/>
        </w:rPr>
        <w:t xml:space="preserve"> </w:t>
      </w:r>
      <w:r w:rsidR="00F57328" w:rsidRPr="00402EED">
        <w:rPr>
          <w:b/>
          <w:noProof/>
          <w:lang w:eastAsia="ru-RU"/>
        </w:rPr>
        <w:t>Если перемычка снята усилитель без внешнего</w:t>
      </w:r>
      <w:r w:rsidR="00402EED" w:rsidRPr="00402EED">
        <w:rPr>
          <w:b/>
          <w:noProof/>
          <w:lang w:eastAsia="ru-RU"/>
        </w:rPr>
        <w:t xml:space="preserve"> </w:t>
      </w:r>
      <w:r w:rsidR="00F57328" w:rsidRPr="00402EED">
        <w:rPr>
          <w:b/>
          <w:noProof/>
          <w:lang w:eastAsia="ru-RU"/>
        </w:rPr>
        <w:t>сигнала</w:t>
      </w:r>
      <w:r w:rsidR="00402EED" w:rsidRPr="00402EED">
        <w:rPr>
          <w:b/>
          <w:noProof/>
          <w:lang w:eastAsia="ru-RU"/>
        </w:rPr>
        <w:t xml:space="preserve"> </w:t>
      </w:r>
      <w:r w:rsidR="00F57328" w:rsidRPr="00402EED">
        <w:rPr>
          <w:b/>
          <w:noProof/>
          <w:lang w:eastAsia="ru-RU"/>
        </w:rPr>
        <w:t>не работает.</w:t>
      </w:r>
      <w:r w:rsidR="00402EED">
        <w:rPr>
          <w:noProof/>
          <w:lang w:eastAsia="ru-RU"/>
        </w:rPr>
        <w:t xml:space="preserve"> </w:t>
      </w:r>
      <w:r w:rsidR="00F57328">
        <w:rPr>
          <w:noProof/>
          <w:lang w:eastAsia="ru-RU"/>
        </w:rPr>
        <w:t xml:space="preserve">НА плате индикации будет светится светодиод </w:t>
      </w:r>
      <w:r w:rsidR="00F57328" w:rsidRPr="00F57328">
        <w:rPr>
          <w:noProof/>
          <w:lang w:eastAsia="ru-RU"/>
        </w:rPr>
        <w:t>“</w:t>
      </w:r>
      <w:r w:rsidR="00F57328">
        <w:rPr>
          <w:noProof/>
          <w:lang w:eastAsia="ru-RU"/>
        </w:rPr>
        <w:t>ЕХ</w:t>
      </w:r>
      <w:r w:rsidR="00F57328" w:rsidRPr="00F57328">
        <w:rPr>
          <w:noProof/>
          <w:lang w:eastAsia="ru-RU"/>
        </w:rPr>
        <w:t>”</w:t>
      </w:r>
      <w:r w:rsidR="00F57328">
        <w:rPr>
          <w:noProof/>
          <w:lang w:eastAsia="ru-RU"/>
        </w:rPr>
        <w:t>.</w:t>
      </w:r>
    </w:p>
    <w:p w:rsidR="00C76ECC" w:rsidRDefault="00F57328" w:rsidP="00795840">
      <w:pPr>
        <w:pStyle w:val="a3"/>
        <w:ind w:firstLine="851"/>
        <w:jc w:val="both"/>
        <w:rPr>
          <w:noProof/>
          <w:lang w:eastAsia="ru-RU"/>
        </w:rPr>
      </w:pPr>
      <w:r>
        <w:rPr>
          <w:noProof/>
          <w:lang w:eastAsia="ru-RU"/>
        </w:rPr>
        <w:drawing>
          <wp:anchor distT="0" distB="0" distL="114300" distR="114300" simplePos="0" relativeHeight="251679744" behindDoc="0" locked="0" layoutInCell="1" allowOverlap="1">
            <wp:simplePos x="0" y="0"/>
            <wp:positionH relativeFrom="column">
              <wp:posOffset>5347970</wp:posOffset>
            </wp:positionH>
            <wp:positionV relativeFrom="paragraph">
              <wp:posOffset>9525</wp:posOffset>
            </wp:positionV>
            <wp:extent cx="1016635" cy="1243965"/>
            <wp:effectExtent l="19050" t="0" r="0" b="0"/>
            <wp:wrapSquare wrapText="bothSides"/>
            <wp:docPr id="2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cstate="print"/>
                    <a:srcRect/>
                    <a:stretch>
                      <a:fillRect/>
                    </a:stretch>
                  </pic:blipFill>
                  <pic:spPr bwMode="auto">
                    <a:xfrm>
                      <a:off x="0" y="0"/>
                      <a:ext cx="1016635" cy="1243965"/>
                    </a:xfrm>
                    <a:prstGeom prst="rect">
                      <a:avLst/>
                    </a:prstGeom>
                    <a:noFill/>
                    <a:ln w="9525">
                      <a:noFill/>
                      <a:miter lim="800000"/>
                      <a:headEnd/>
                      <a:tailEnd/>
                    </a:ln>
                  </pic:spPr>
                </pic:pic>
              </a:graphicData>
            </a:graphic>
          </wp:anchor>
        </w:drawing>
      </w:r>
      <w:r w:rsidR="00612095">
        <w:rPr>
          <w:noProof/>
          <w:lang w:eastAsia="ru-RU"/>
        </w:rPr>
        <w:t>3</w:t>
      </w:r>
      <w:r w:rsidR="005A3307">
        <w:rPr>
          <w:noProof/>
          <w:lang w:eastAsia="ru-RU"/>
        </w:rPr>
        <w:t xml:space="preserve"> ножка</w:t>
      </w:r>
      <w:r w:rsidR="00731DCF">
        <w:rPr>
          <w:noProof/>
          <w:lang w:eastAsia="ru-RU"/>
        </w:rPr>
        <w:t xml:space="preserve"> -</w:t>
      </w:r>
      <w:r w:rsidR="005A3307">
        <w:rPr>
          <w:noProof/>
          <w:lang w:eastAsia="ru-RU"/>
        </w:rPr>
        <w:t xml:space="preserve"> выход управления </w:t>
      </w:r>
      <w:r w:rsidR="00731DCF">
        <w:rPr>
          <w:noProof/>
          <w:lang w:eastAsia="ru-RU"/>
        </w:rPr>
        <w:t xml:space="preserve">блоком питания </w:t>
      </w:r>
      <w:r w:rsidR="005A3307">
        <w:rPr>
          <w:noProof/>
          <w:lang w:eastAsia="ru-RU"/>
        </w:rPr>
        <w:t>«F_SD».  Открытый коллектор. Если уровень постоянного напряжения на выходе усилителя превысит допустимый, открывается транзистор Q5</w:t>
      </w:r>
      <w:r w:rsidR="00612095">
        <w:rPr>
          <w:noProof/>
          <w:lang w:eastAsia="ru-RU"/>
        </w:rPr>
        <w:t>0</w:t>
      </w:r>
      <w:r w:rsidR="005A3307">
        <w:rPr>
          <w:noProof/>
          <w:lang w:eastAsia="ru-RU"/>
        </w:rPr>
        <w:t>8, и выход «F_SD» через ограничительный резистор R51</w:t>
      </w:r>
      <w:r w:rsidR="00612095">
        <w:rPr>
          <w:noProof/>
          <w:lang w:eastAsia="ru-RU"/>
        </w:rPr>
        <w:t>5</w:t>
      </w:r>
      <w:r w:rsidR="005A3307">
        <w:rPr>
          <w:noProof/>
          <w:lang w:eastAsia="ru-RU"/>
        </w:rPr>
        <w:t xml:space="preserve"> подтягивается к земле. Выход без защелки, предполагается подключение к нему схемы быстрого отключения силового блока питания. Допускается работа с подтяжкой до уровня положительной шины питания (макс +60В) с ограничением тока 20мА.</w:t>
      </w:r>
    </w:p>
    <w:p w:rsidR="005A3307" w:rsidRPr="00C76ECC" w:rsidRDefault="00C76ECC" w:rsidP="00795840">
      <w:pPr>
        <w:pStyle w:val="a3"/>
        <w:ind w:firstLine="851"/>
        <w:jc w:val="both"/>
        <w:rPr>
          <w:b/>
          <w:noProof/>
          <w:lang w:eastAsia="ru-RU"/>
        </w:rPr>
      </w:pPr>
      <w:r w:rsidRPr="00C76ECC">
        <w:rPr>
          <w:b/>
          <w:noProof/>
          <w:lang w:eastAsia="ru-RU"/>
        </w:rPr>
        <w:t>Отключение источника питания по сигналу «F_SD» заменяет дополнительные системы защиты акустики на реле.</w:t>
      </w:r>
    </w:p>
    <w:p w:rsidR="00612095" w:rsidRDefault="00612095" w:rsidP="00795840">
      <w:pPr>
        <w:pStyle w:val="a3"/>
        <w:ind w:firstLine="851"/>
        <w:jc w:val="both"/>
        <w:rPr>
          <w:noProof/>
          <w:lang w:eastAsia="ru-RU"/>
        </w:rPr>
      </w:pPr>
    </w:p>
    <w:p w:rsidR="00612095" w:rsidRDefault="00612095" w:rsidP="00863ED6">
      <w:pPr>
        <w:pStyle w:val="a3"/>
        <w:jc w:val="both"/>
        <w:rPr>
          <w:noProof/>
          <w:lang w:eastAsia="ru-RU"/>
        </w:rPr>
      </w:pPr>
    </w:p>
    <w:p w:rsidR="00B0075D" w:rsidRPr="00402EED" w:rsidRDefault="00402EED" w:rsidP="00863ED6">
      <w:pPr>
        <w:pStyle w:val="a3"/>
        <w:jc w:val="center"/>
        <w:rPr>
          <w:b/>
          <w:noProof/>
          <w:sz w:val="24"/>
          <w:lang w:eastAsia="ru-RU"/>
        </w:rPr>
      </w:pPr>
      <w:r w:rsidRPr="00863ED6">
        <w:rPr>
          <w:b/>
          <w:noProof/>
          <w:sz w:val="24"/>
          <w:lang w:eastAsia="ru-RU"/>
        </w:rPr>
        <w:t>Защитные системы.</w:t>
      </w:r>
    </w:p>
    <w:p w:rsidR="00402EED" w:rsidRDefault="00402EED" w:rsidP="00402EED">
      <w:pPr>
        <w:pStyle w:val="a3"/>
        <w:ind w:firstLine="851"/>
        <w:jc w:val="both"/>
        <w:rPr>
          <w:noProof/>
          <w:lang w:eastAsia="ru-RU"/>
        </w:rPr>
      </w:pPr>
    </w:p>
    <w:p w:rsidR="00402EED" w:rsidRDefault="00BB673D" w:rsidP="00402EED">
      <w:pPr>
        <w:pStyle w:val="a3"/>
        <w:ind w:firstLine="851"/>
        <w:jc w:val="both"/>
        <w:rPr>
          <w:noProof/>
          <w:lang w:eastAsia="ru-RU"/>
        </w:rPr>
      </w:pPr>
      <w:r>
        <w:rPr>
          <w:noProof/>
          <w:lang w:eastAsia="ru-RU"/>
        </w:rPr>
        <w:t>Плата оборудована необходимыми защитами:</w:t>
      </w:r>
    </w:p>
    <w:p w:rsidR="00BB673D" w:rsidRDefault="00BB673D" w:rsidP="00402EED">
      <w:pPr>
        <w:pStyle w:val="a3"/>
        <w:ind w:firstLine="851"/>
        <w:jc w:val="both"/>
        <w:rPr>
          <w:noProof/>
          <w:lang w:eastAsia="ru-RU"/>
        </w:rPr>
      </w:pPr>
      <w:r>
        <w:rPr>
          <w:noProof/>
          <w:lang w:eastAsia="ru-RU"/>
        </w:rPr>
        <w:t>1. По току отдельно нижнее и верхнее плече выходных транзисторов.</w:t>
      </w:r>
    </w:p>
    <w:p w:rsidR="00BB673D" w:rsidRDefault="00BB673D" w:rsidP="00402EED">
      <w:pPr>
        <w:pStyle w:val="a3"/>
        <w:ind w:firstLine="851"/>
        <w:jc w:val="both"/>
        <w:rPr>
          <w:noProof/>
          <w:lang w:eastAsia="ru-RU"/>
        </w:rPr>
      </w:pPr>
      <w:r>
        <w:rPr>
          <w:noProof/>
          <w:lang w:eastAsia="ru-RU"/>
        </w:rPr>
        <w:t>2. От перегрева</w:t>
      </w:r>
      <w:r w:rsidR="00402EED">
        <w:rPr>
          <w:noProof/>
          <w:lang w:eastAsia="ru-RU"/>
        </w:rPr>
        <w:t>.</w:t>
      </w:r>
    </w:p>
    <w:p w:rsidR="00BB673D" w:rsidRDefault="00BB673D" w:rsidP="00402EED">
      <w:pPr>
        <w:pStyle w:val="a3"/>
        <w:ind w:firstLine="851"/>
        <w:jc w:val="both"/>
        <w:rPr>
          <w:noProof/>
          <w:lang w:eastAsia="ru-RU"/>
        </w:rPr>
      </w:pPr>
      <w:r>
        <w:rPr>
          <w:noProof/>
          <w:lang w:eastAsia="ru-RU"/>
        </w:rPr>
        <w:t>3. От постоянного напряжения на выходе</w:t>
      </w:r>
      <w:r w:rsidR="00402EED">
        <w:rPr>
          <w:noProof/>
          <w:lang w:eastAsia="ru-RU"/>
        </w:rPr>
        <w:t>.</w:t>
      </w:r>
    </w:p>
    <w:p w:rsidR="00402EED" w:rsidRDefault="00BB673D" w:rsidP="00402EED">
      <w:pPr>
        <w:pStyle w:val="a3"/>
        <w:ind w:firstLine="851"/>
        <w:jc w:val="both"/>
        <w:rPr>
          <w:noProof/>
          <w:lang w:eastAsia="ru-RU"/>
        </w:rPr>
      </w:pPr>
      <w:r>
        <w:rPr>
          <w:noProof/>
          <w:lang w:eastAsia="ru-RU"/>
        </w:rPr>
        <w:t>4.</w:t>
      </w:r>
      <w:r w:rsidR="00B0075D">
        <w:rPr>
          <w:noProof/>
          <w:lang w:eastAsia="ru-RU"/>
        </w:rPr>
        <w:t xml:space="preserve"> От снижения напряжения питания</w:t>
      </w:r>
      <w:r w:rsidR="00B0075D" w:rsidRPr="00B0075D">
        <w:rPr>
          <w:noProof/>
          <w:lang w:eastAsia="ru-RU"/>
        </w:rPr>
        <w:t>.</w:t>
      </w:r>
    </w:p>
    <w:p w:rsidR="00402EED" w:rsidRPr="00402EED" w:rsidRDefault="00402EED" w:rsidP="00402EED">
      <w:pPr>
        <w:pStyle w:val="a3"/>
        <w:ind w:firstLine="851"/>
        <w:jc w:val="both"/>
        <w:rPr>
          <w:b/>
          <w:i/>
          <w:noProof/>
          <w:lang w:eastAsia="ru-RU"/>
        </w:rPr>
      </w:pPr>
      <w:r>
        <w:rPr>
          <w:noProof/>
          <w:lang w:eastAsia="ru-RU"/>
        </w:rPr>
        <w:t xml:space="preserve">Срабатывание каждой из защит индицируется отдельным светодиодом на плате индикацтии. </w:t>
      </w:r>
      <w:r w:rsidRPr="00402EED">
        <w:rPr>
          <w:b/>
          <w:i/>
          <w:noProof/>
          <w:lang w:eastAsia="ru-RU"/>
        </w:rPr>
        <w:t>Если какой-либо из</w:t>
      </w:r>
      <w:r w:rsidR="007F60C5">
        <w:rPr>
          <w:b/>
          <w:i/>
          <w:noProof/>
          <w:lang w:eastAsia="ru-RU"/>
        </w:rPr>
        <w:t xml:space="preserve"> </w:t>
      </w:r>
      <w:r w:rsidRPr="00402EED">
        <w:rPr>
          <w:b/>
          <w:i/>
          <w:noProof/>
          <w:lang w:eastAsia="ru-RU"/>
        </w:rPr>
        <w:t>светодиодов светится</w:t>
      </w:r>
      <w:r>
        <w:rPr>
          <w:b/>
          <w:i/>
          <w:noProof/>
          <w:lang w:eastAsia="ru-RU"/>
        </w:rPr>
        <w:t xml:space="preserve"> </w:t>
      </w:r>
      <w:r w:rsidRPr="00402EED">
        <w:rPr>
          <w:b/>
          <w:i/>
          <w:noProof/>
          <w:lang w:eastAsia="ru-RU"/>
        </w:rPr>
        <w:t>-</w:t>
      </w:r>
      <w:r>
        <w:rPr>
          <w:b/>
          <w:i/>
          <w:noProof/>
          <w:lang w:eastAsia="ru-RU"/>
        </w:rPr>
        <w:t xml:space="preserve"> </w:t>
      </w:r>
      <w:r w:rsidRPr="00402EED">
        <w:rPr>
          <w:b/>
          <w:i/>
          <w:noProof/>
          <w:lang w:eastAsia="ru-RU"/>
        </w:rPr>
        <w:t>значит у ус</w:t>
      </w:r>
      <w:r>
        <w:rPr>
          <w:b/>
          <w:i/>
          <w:noProof/>
          <w:lang w:eastAsia="ru-RU"/>
        </w:rPr>
        <w:t>илителя отключен выходной каскад.</w:t>
      </w:r>
    </w:p>
    <w:p w:rsidR="00F20D9B" w:rsidRDefault="00F20D9B" w:rsidP="00795840">
      <w:pPr>
        <w:pStyle w:val="a3"/>
        <w:ind w:firstLine="851"/>
        <w:jc w:val="both"/>
        <w:rPr>
          <w:noProof/>
          <w:lang w:eastAsia="ru-RU"/>
        </w:rPr>
      </w:pPr>
    </w:p>
    <w:p w:rsidR="00E655A1" w:rsidRPr="00E655A1" w:rsidRDefault="00E655A1" w:rsidP="00795840">
      <w:pPr>
        <w:pStyle w:val="a3"/>
        <w:ind w:firstLine="851"/>
        <w:jc w:val="both"/>
        <w:rPr>
          <w:noProof/>
          <w:lang w:eastAsia="ru-RU"/>
        </w:rPr>
      </w:pPr>
    </w:p>
    <w:p w:rsidR="00F20D9B" w:rsidRDefault="00F20D9B" w:rsidP="00402EED">
      <w:pPr>
        <w:pStyle w:val="a3"/>
        <w:ind w:firstLine="851"/>
        <w:jc w:val="center"/>
        <w:rPr>
          <w:b/>
          <w:noProof/>
          <w:sz w:val="24"/>
          <w:lang w:eastAsia="ru-RU"/>
        </w:rPr>
      </w:pPr>
      <w:r w:rsidRPr="00402EED">
        <w:rPr>
          <w:b/>
          <w:noProof/>
          <w:sz w:val="24"/>
          <w:lang w:eastAsia="ru-RU"/>
        </w:rPr>
        <w:t>Порядок включения модуля и индикация.</w:t>
      </w:r>
    </w:p>
    <w:p w:rsidR="009C65FB" w:rsidRPr="00402EED" w:rsidRDefault="009C65FB" w:rsidP="00402EED">
      <w:pPr>
        <w:pStyle w:val="a3"/>
        <w:ind w:firstLine="851"/>
        <w:jc w:val="center"/>
        <w:rPr>
          <w:b/>
          <w:noProof/>
          <w:sz w:val="24"/>
          <w:lang w:eastAsia="ru-RU"/>
        </w:rPr>
      </w:pPr>
    </w:p>
    <w:p w:rsidR="00A148E7" w:rsidRPr="00863ED6" w:rsidRDefault="00F20D9B" w:rsidP="00795840">
      <w:pPr>
        <w:pStyle w:val="a3"/>
        <w:ind w:firstLine="851"/>
        <w:jc w:val="both"/>
        <w:rPr>
          <w:noProof/>
          <w:lang w:val="en-US" w:eastAsia="ru-RU"/>
        </w:rPr>
      </w:pPr>
      <w:r w:rsidRPr="00F20D9B">
        <w:rPr>
          <w:noProof/>
          <w:lang w:eastAsia="ru-RU"/>
        </w:rPr>
        <w:t xml:space="preserve">Кроме </w:t>
      </w:r>
      <w:r w:rsidR="00111DC3">
        <w:rPr>
          <w:noProof/>
          <w:lang w:eastAsia="ru-RU"/>
        </w:rPr>
        <w:t xml:space="preserve">схемы </w:t>
      </w:r>
      <w:r w:rsidRPr="00F20D9B">
        <w:rPr>
          <w:noProof/>
          <w:lang w:eastAsia="ru-RU"/>
        </w:rPr>
        <w:t>внешнего управления</w:t>
      </w:r>
      <w:r w:rsidR="00111DC3">
        <w:rPr>
          <w:noProof/>
          <w:lang w:eastAsia="ru-RU"/>
        </w:rPr>
        <w:t xml:space="preserve"> </w:t>
      </w:r>
      <w:r w:rsidRPr="00F20D9B">
        <w:rPr>
          <w:noProof/>
          <w:lang w:eastAsia="ru-RU"/>
        </w:rPr>
        <w:t xml:space="preserve"> модуль оборудован 3-мя </w:t>
      </w:r>
      <w:r w:rsidR="006648E6">
        <w:rPr>
          <w:noProof/>
          <w:lang w:eastAsia="ru-RU"/>
        </w:rPr>
        <w:t>датчиками наличия напряжения пи</w:t>
      </w:r>
      <w:r w:rsidRPr="00F20D9B">
        <w:rPr>
          <w:noProof/>
          <w:lang w:eastAsia="ru-RU"/>
        </w:rPr>
        <w:t>тания. Контролируется отдельно силовые шины и наличие «+15В»</w:t>
      </w:r>
      <w:r w:rsidR="00A148E7">
        <w:rPr>
          <w:noProof/>
          <w:lang w:eastAsia="ru-RU"/>
        </w:rPr>
        <w:br/>
        <w:t>Порог по силовым шинам уставновлен в +/-24</w:t>
      </w:r>
      <w:r w:rsidR="00863ED6">
        <w:rPr>
          <w:noProof/>
          <w:lang w:eastAsia="ru-RU"/>
        </w:rPr>
        <w:t>,7</w:t>
      </w:r>
      <w:r w:rsidR="00A148E7">
        <w:rPr>
          <w:noProof/>
          <w:lang w:eastAsia="ru-RU"/>
        </w:rPr>
        <w:t>В. Ниже этого напряжения усилитель выключается.</w:t>
      </w:r>
      <w:r w:rsidR="00A148E7">
        <w:rPr>
          <w:noProof/>
          <w:lang w:eastAsia="ru-RU"/>
        </w:rPr>
        <w:br/>
        <w:t>Порог по напряжению «+15В» установлен на уровень 12,7В. Потому, при снижении напряжения какого</w:t>
      </w:r>
      <w:r w:rsidR="00CB0325">
        <w:rPr>
          <w:noProof/>
          <w:lang w:eastAsia="ru-RU"/>
        </w:rPr>
        <w:t>-либо</w:t>
      </w:r>
      <w:r w:rsidR="00A148E7">
        <w:rPr>
          <w:noProof/>
          <w:lang w:eastAsia="ru-RU"/>
        </w:rPr>
        <w:t xml:space="preserve"> из у</w:t>
      </w:r>
      <w:r w:rsidR="00A6647B">
        <w:rPr>
          <w:noProof/>
          <w:lang w:eastAsia="ru-RU"/>
        </w:rPr>
        <w:t xml:space="preserve">казанных источников </w:t>
      </w:r>
      <w:r w:rsidR="00CB0325">
        <w:rPr>
          <w:noProof/>
          <w:lang w:eastAsia="ru-RU"/>
        </w:rPr>
        <w:t xml:space="preserve"> </w:t>
      </w:r>
      <w:r w:rsidR="00A148E7">
        <w:rPr>
          <w:noProof/>
          <w:lang w:eastAsia="ru-RU"/>
        </w:rPr>
        <w:t xml:space="preserve">модуль перейдет в  режим «STBY» с  отключением выходного каскада без постороних шумов.  Режимы блокировок будут визуализованы свечением соответствующих  светодиодов: </w:t>
      </w:r>
      <w:r w:rsidR="00863ED6">
        <w:rPr>
          <w:noProof/>
          <w:lang w:eastAsia="ru-RU"/>
        </w:rPr>
        <w:t xml:space="preserve">на плате индикации, </w:t>
      </w:r>
      <w:r w:rsidR="00A148E7">
        <w:rPr>
          <w:noProof/>
          <w:lang w:eastAsia="ru-RU"/>
        </w:rPr>
        <w:t xml:space="preserve">по основному питанию </w:t>
      </w:r>
      <w:r w:rsidR="00A148E7" w:rsidRPr="00863ED6">
        <w:rPr>
          <w:noProof/>
          <w:lang w:val="en-US" w:eastAsia="ru-RU"/>
        </w:rPr>
        <w:t>«</w:t>
      </w:r>
      <w:r w:rsidR="00A148E7" w:rsidRPr="005A2A26">
        <w:rPr>
          <w:noProof/>
          <w:lang w:val="en-US" w:eastAsia="ru-RU"/>
        </w:rPr>
        <w:t>UVP</w:t>
      </w:r>
      <w:r w:rsidR="00A148E7" w:rsidRPr="00863ED6">
        <w:rPr>
          <w:noProof/>
          <w:lang w:val="en-US" w:eastAsia="ru-RU"/>
        </w:rPr>
        <w:t>» (</w:t>
      </w:r>
      <w:r w:rsidR="00A148E7" w:rsidRPr="005A2A26">
        <w:rPr>
          <w:noProof/>
          <w:lang w:val="en-US" w:eastAsia="ru-RU"/>
        </w:rPr>
        <w:t>Under</w:t>
      </w:r>
      <w:r w:rsidR="00A148E7" w:rsidRPr="00863ED6">
        <w:rPr>
          <w:noProof/>
          <w:lang w:val="en-US" w:eastAsia="ru-RU"/>
        </w:rPr>
        <w:t xml:space="preserve"> </w:t>
      </w:r>
      <w:r w:rsidR="00A148E7" w:rsidRPr="005A2A26">
        <w:rPr>
          <w:noProof/>
          <w:lang w:val="en-US" w:eastAsia="ru-RU"/>
        </w:rPr>
        <w:t>voltag</w:t>
      </w:r>
      <w:r w:rsidR="00A148E7">
        <w:rPr>
          <w:noProof/>
          <w:lang w:val="en-US" w:eastAsia="ru-RU"/>
        </w:rPr>
        <w:t>e</w:t>
      </w:r>
      <w:r w:rsidR="00A148E7" w:rsidRPr="00863ED6">
        <w:rPr>
          <w:noProof/>
          <w:lang w:val="en-US" w:eastAsia="ru-RU"/>
        </w:rPr>
        <w:t xml:space="preserve"> </w:t>
      </w:r>
      <w:r w:rsidR="00A148E7">
        <w:rPr>
          <w:noProof/>
          <w:lang w:val="en-US" w:eastAsia="ru-RU"/>
        </w:rPr>
        <w:t>protection</w:t>
      </w:r>
      <w:r w:rsidR="00A148E7" w:rsidRPr="00863ED6">
        <w:rPr>
          <w:noProof/>
          <w:lang w:val="en-US" w:eastAsia="ru-RU"/>
        </w:rPr>
        <w:t xml:space="preserve">) </w:t>
      </w:r>
      <w:r w:rsidR="00A148E7" w:rsidRPr="00CB6183">
        <w:rPr>
          <w:noProof/>
          <w:lang w:eastAsia="ru-RU"/>
        </w:rPr>
        <w:t>и</w:t>
      </w:r>
      <w:r w:rsidR="00A148E7" w:rsidRPr="00863ED6">
        <w:rPr>
          <w:noProof/>
          <w:lang w:val="en-US" w:eastAsia="ru-RU"/>
        </w:rPr>
        <w:t xml:space="preserve"> </w:t>
      </w:r>
      <w:r w:rsidR="00A148E7" w:rsidRPr="00CB6183">
        <w:rPr>
          <w:noProof/>
          <w:lang w:eastAsia="ru-RU"/>
        </w:rPr>
        <w:t>по</w:t>
      </w:r>
      <w:r w:rsidR="00A148E7" w:rsidRPr="00863ED6">
        <w:rPr>
          <w:noProof/>
          <w:lang w:val="en-US" w:eastAsia="ru-RU"/>
        </w:rPr>
        <w:t xml:space="preserve"> </w:t>
      </w:r>
      <w:r w:rsidR="00A148E7" w:rsidRPr="00CB6183">
        <w:rPr>
          <w:noProof/>
          <w:lang w:eastAsia="ru-RU"/>
        </w:rPr>
        <w:t>питанию</w:t>
      </w:r>
      <w:r w:rsidR="00A148E7" w:rsidRPr="00863ED6">
        <w:rPr>
          <w:noProof/>
          <w:lang w:val="en-US" w:eastAsia="ru-RU"/>
        </w:rPr>
        <w:t xml:space="preserve"> </w:t>
      </w:r>
      <w:r w:rsidR="001D31E3" w:rsidRPr="00863ED6">
        <w:rPr>
          <w:noProof/>
          <w:lang w:val="en-US" w:eastAsia="ru-RU"/>
        </w:rPr>
        <w:t>«</w:t>
      </w:r>
      <w:r w:rsidR="00A148E7" w:rsidRPr="00863ED6">
        <w:rPr>
          <w:noProof/>
          <w:lang w:val="en-US" w:eastAsia="ru-RU"/>
        </w:rPr>
        <w:t>+15</w:t>
      </w:r>
      <w:r w:rsidR="00A148E7">
        <w:rPr>
          <w:noProof/>
          <w:lang w:eastAsia="ru-RU"/>
        </w:rPr>
        <w:t>В</w:t>
      </w:r>
      <w:r w:rsidR="00A148E7" w:rsidRPr="00863ED6">
        <w:rPr>
          <w:noProof/>
          <w:lang w:val="en-US" w:eastAsia="ru-RU"/>
        </w:rPr>
        <w:t>»</w:t>
      </w:r>
      <w:r w:rsidR="001D31E3" w:rsidRPr="00863ED6">
        <w:rPr>
          <w:noProof/>
          <w:lang w:val="en-US" w:eastAsia="ru-RU"/>
        </w:rPr>
        <w:t xml:space="preserve"> «</w:t>
      </w:r>
      <w:r w:rsidR="00CB0325" w:rsidRPr="005A2A26">
        <w:rPr>
          <w:noProof/>
          <w:lang w:val="en-US" w:eastAsia="ru-RU"/>
        </w:rPr>
        <w:t>UVP</w:t>
      </w:r>
      <w:r w:rsidR="001D31E3" w:rsidRPr="005A2A26">
        <w:rPr>
          <w:noProof/>
          <w:lang w:val="en-US" w:eastAsia="ru-RU"/>
        </w:rPr>
        <w:t>op</w:t>
      </w:r>
      <w:r w:rsidR="001D31E3" w:rsidRPr="00863ED6">
        <w:rPr>
          <w:noProof/>
          <w:lang w:val="en-US" w:eastAsia="ru-RU"/>
        </w:rPr>
        <w:t>» (</w:t>
      </w:r>
      <w:r w:rsidR="001D31E3" w:rsidRPr="005A2A26">
        <w:rPr>
          <w:noProof/>
          <w:lang w:val="en-US" w:eastAsia="ru-RU"/>
        </w:rPr>
        <w:t>Under</w:t>
      </w:r>
      <w:r w:rsidR="001D31E3" w:rsidRPr="00863ED6">
        <w:rPr>
          <w:noProof/>
          <w:lang w:val="en-US" w:eastAsia="ru-RU"/>
        </w:rPr>
        <w:t xml:space="preserve"> </w:t>
      </w:r>
      <w:r w:rsidR="001D31E3" w:rsidRPr="005A2A26">
        <w:rPr>
          <w:noProof/>
          <w:lang w:val="en-US" w:eastAsia="ru-RU"/>
        </w:rPr>
        <w:t>voltag</w:t>
      </w:r>
      <w:r w:rsidR="001D31E3">
        <w:rPr>
          <w:noProof/>
          <w:lang w:val="en-US" w:eastAsia="ru-RU"/>
        </w:rPr>
        <w:t>e</w:t>
      </w:r>
      <w:r w:rsidR="001D31E3" w:rsidRPr="00863ED6">
        <w:rPr>
          <w:noProof/>
          <w:lang w:val="en-US" w:eastAsia="ru-RU"/>
        </w:rPr>
        <w:t xml:space="preserve"> </w:t>
      </w:r>
      <w:r w:rsidR="001D31E3">
        <w:rPr>
          <w:noProof/>
          <w:lang w:val="en-US" w:eastAsia="ru-RU"/>
        </w:rPr>
        <w:t>protection</w:t>
      </w:r>
      <w:r w:rsidR="001D31E3" w:rsidRPr="00863ED6">
        <w:rPr>
          <w:noProof/>
          <w:lang w:val="en-US" w:eastAsia="ru-RU"/>
        </w:rPr>
        <w:t xml:space="preserve"> </w:t>
      </w:r>
      <w:r w:rsidR="001D31E3">
        <w:rPr>
          <w:noProof/>
          <w:lang w:val="en-US" w:eastAsia="ru-RU"/>
        </w:rPr>
        <w:t>operation</w:t>
      </w:r>
      <w:r w:rsidR="001D31E3" w:rsidRPr="00863ED6">
        <w:rPr>
          <w:noProof/>
          <w:lang w:val="en-US" w:eastAsia="ru-RU"/>
        </w:rPr>
        <w:t xml:space="preserve"> </w:t>
      </w:r>
      <w:r w:rsidR="001D31E3">
        <w:rPr>
          <w:noProof/>
          <w:lang w:val="en-US" w:eastAsia="ru-RU"/>
        </w:rPr>
        <w:t>amplifier</w:t>
      </w:r>
      <w:r w:rsidR="00863ED6">
        <w:rPr>
          <w:noProof/>
          <w:lang w:val="en-US" w:eastAsia="ru-RU"/>
        </w:rPr>
        <w:t>)</w:t>
      </w:r>
      <w:r w:rsidR="001D31E3" w:rsidRPr="00863ED6">
        <w:rPr>
          <w:noProof/>
          <w:lang w:val="en-US" w:eastAsia="ru-RU"/>
        </w:rPr>
        <w:t>.</w:t>
      </w:r>
    </w:p>
    <w:p w:rsidR="008B7029" w:rsidRDefault="001D31E3" w:rsidP="00795840">
      <w:pPr>
        <w:pStyle w:val="a3"/>
        <w:ind w:firstLine="851"/>
        <w:jc w:val="both"/>
        <w:rPr>
          <w:noProof/>
          <w:lang w:eastAsia="ru-RU"/>
        </w:rPr>
      </w:pPr>
      <w:r>
        <w:rPr>
          <w:noProof/>
          <w:lang w:eastAsia="ru-RU"/>
        </w:rPr>
        <w:lastRenderedPageBreak/>
        <w:t xml:space="preserve">Потому, для работы усилителя порядок подачи напряжений источников питания не имеет значения. Еденственным  важным условием </w:t>
      </w:r>
      <w:r w:rsidR="00111DC3">
        <w:rPr>
          <w:noProof/>
          <w:lang w:eastAsia="ru-RU"/>
        </w:rPr>
        <w:t>является</w:t>
      </w:r>
      <w:r>
        <w:rPr>
          <w:noProof/>
          <w:lang w:eastAsia="ru-RU"/>
        </w:rPr>
        <w:t xml:space="preserve"> появление напряжения питания «-15В» одновременно с питанием «+15В», так как наличие</w:t>
      </w:r>
      <w:r w:rsidR="00111DC3">
        <w:rPr>
          <w:noProof/>
          <w:lang w:eastAsia="ru-RU"/>
        </w:rPr>
        <w:t xml:space="preserve"> и уровень</w:t>
      </w:r>
      <w:r>
        <w:rPr>
          <w:noProof/>
          <w:lang w:eastAsia="ru-RU"/>
        </w:rPr>
        <w:t xml:space="preserve"> отрицательного слаботочного источника не контролируется.</w:t>
      </w:r>
      <w:r w:rsidR="008B7029" w:rsidRPr="008B7029">
        <w:rPr>
          <w:noProof/>
          <w:lang w:eastAsia="ru-RU"/>
        </w:rPr>
        <w:t xml:space="preserve"> </w:t>
      </w:r>
    </w:p>
    <w:p w:rsidR="00731DCF" w:rsidRPr="00731DCF" w:rsidRDefault="00731DCF" w:rsidP="00795840">
      <w:pPr>
        <w:pStyle w:val="a3"/>
        <w:ind w:firstLine="851"/>
        <w:jc w:val="both"/>
        <w:rPr>
          <w:b/>
          <w:noProof/>
          <w:sz w:val="24"/>
          <w:lang w:eastAsia="ru-RU"/>
        </w:rPr>
      </w:pPr>
    </w:p>
    <w:p w:rsidR="00731DCF" w:rsidRPr="00731DCF" w:rsidRDefault="00731DCF" w:rsidP="00731DCF">
      <w:pPr>
        <w:pStyle w:val="a3"/>
        <w:ind w:firstLine="851"/>
        <w:jc w:val="center"/>
        <w:rPr>
          <w:b/>
          <w:noProof/>
          <w:sz w:val="24"/>
          <w:lang w:eastAsia="ru-RU"/>
        </w:rPr>
      </w:pPr>
      <w:r w:rsidRPr="00731DCF">
        <w:rPr>
          <w:b/>
          <w:noProof/>
          <w:sz w:val="24"/>
          <w:lang w:eastAsia="ru-RU"/>
        </w:rPr>
        <w:t>Индикация</w:t>
      </w:r>
      <w:r>
        <w:rPr>
          <w:b/>
          <w:noProof/>
          <w:sz w:val="24"/>
          <w:lang w:eastAsia="ru-RU"/>
        </w:rPr>
        <w:t>.</w:t>
      </w:r>
    </w:p>
    <w:p w:rsidR="00731DCF" w:rsidRDefault="00731DCF" w:rsidP="00731DCF">
      <w:pPr>
        <w:pStyle w:val="a3"/>
        <w:ind w:firstLine="851"/>
        <w:jc w:val="center"/>
        <w:rPr>
          <w:noProof/>
          <w:lang w:eastAsia="ru-RU"/>
        </w:rPr>
      </w:pPr>
    </w:p>
    <w:p w:rsidR="00CB0325" w:rsidRPr="00863ED6" w:rsidRDefault="00731DCF" w:rsidP="00795840">
      <w:pPr>
        <w:pStyle w:val="a3"/>
        <w:ind w:firstLine="851"/>
        <w:jc w:val="both"/>
        <w:rPr>
          <w:noProof/>
          <w:lang w:eastAsia="ru-RU"/>
        </w:rPr>
      </w:pPr>
      <w:r>
        <w:rPr>
          <w:noProof/>
          <w:lang w:eastAsia="ru-RU"/>
        </w:rPr>
        <w:drawing>
          <wp:anchor distT="0" distB="0" distL="114300" distR="114300" simplePos="0" relativeHeight="251680768" behindDoc="1" locked="0" layoutInCell="1" allowOverlap="1">
            <wp:simplePos x="0" y="0"/>
            <wp:positionH relativeFrom="column">
              <wp:posOffset>5295265</wp:posOffset>
            </wp:positionH>
            <wp:positionV relativeFrom="paragraph">
              <wp:posOffset>139700</wp:posOffset>
            </wp:positionV>
            <wp:extent cx="1071245" cy="798195"/>
            <wp:effectExtent l="19050" t="0" r="0" b="0"/>
            <wp:wrapTight wrapText="bothSides">
              <wp:wrapPolygon edited="0">
                <wp:start x="-384" y="0"/>
                <wp:lineTo x="-384" y="21136"/>
                <wp:lineTo x="21510" y="21136"/>
                <wp:lineTo x="21510" y="0"/>
                <wp:lineTo x="-384" y="0"/>
              </wp:wrapPolygon>
            </wp:wrapTight>
            <wp:docPr id="1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cstate="print"/>
                    <a:srcRect/>
                    <a:stretch>
                      <a:fillRect/>
                    </a:stretch>
                  </pic:blipFill>
                  <pic:spPr bwMode="auto">
                    <a:xfrm>
                      <a:off x="0" y="0"/>
                      <a:ext cx="1071245" cy="798195"/>
                    </a:xfrm>
                    <a:prstGeom prst="rect">
                      <a:avLst/>
                    </a:prstGeom>
                    <a:noFill/>
                    <a:ln w="9525">
                      <a:noFill/>
                      <a:miter lim="800000"/>
                      <a:headEnd/>
                      <a:tailEnd/>
                    </a:ln>
                  </pic:spPr>
                </pic:pic>
              </a:graphicData>
            </a:graphic>
          </wp:anchor>
        </w:drawing>
      </w:r>
      <w:r w:rsidR="00CB0325">
        <w:rPr>
          <w:noProof/>
          <w:lang w:eastAsia="ru-RU"/>
        </w:rPr>
        <w:t>Модуль оборудов</w:t>
      </w:r>
      <w:r w:rsidR="00863ED6">
        <w:rPr>
          <w:noProof/>
          <w:lang w:eastAsia="ru-RU"/>
        </w:rPr>
        <w:t>ан системой индикации состояния. Сигналы выведены на разъем</w:t>
      </w:r>
      <w:r w:rsidR="00863ED6" w:rsidRPr="00863ED6">
        <w:rPr>
          <w:noProof/>
          <w:lang w:eastAsia="ru-RU"/>
        </w:rPr>
        <w:t xml:space="preserve"> </w:t>
      </w:r>
      <w:r w:rsidR="00863ED6">
        <w:rPr>
          <w:noProof/>
          <w:lang w:val="en-US" w:eastAsia="ru-RU"/>
        </w:rPr>
        <w:t>J</w:t>
      </w:r>
      <w:r w:rsidR="00863ED6" w:rsidRPr="00863ED6">
        <w:rPr>
          <w:noProof/>
          <w:lang w:eastAsia="ru-RU"/>
        </w:rPr>
        <w:t>603, куда по умолчанию устанавливается модуль ин</w:t>
      </w:r>
      <w:r w:rsidR="00863ED6">
        <w:rPr>
          <w:noProof/>
          <w:lang w:eastAsia="ru-RU"/>
        </w:rPr>
        <w:t>дикации с 6 светодиодами. Слева  направо светодиоды обозначают срабатывание систем:</w:t>
      </w:r>
    </w:p>
    <w:p w:rsidR="00CB0325" w:rsidRDefault="00CB0325" w:rsidP="00795840">
      <w:pPr>
        <w:pStyle w:val="a3"/>
        <w:ind w:firstLine="851"/>
        <w:jc w:val="both"/>
        <w:rPr>
          <w:noProof/>
          <w:lang w:eastAsia="ru-RU"/>
        </w:rPr>
      </w:pPr>
    </w:p>
    <w:p w:rsidR="00863ED6" w:rsidRPr="00863ED6" w:rsidRDefault="00CB0325" w:rsidP="00863ED6">
      <w:pPr>
        <w:pStyle w:val="a3"/>
        <w:ind w:firstLine="851"/>
        <w:jc w:val="both"/>
        <w:rPr>
          <w:noProof/>
          <w:lang w:eastAsia="ru-RU"/>
        </w:rPr>
      </w:pPr>
      <w:r>
        <w:rPr>
          <w:noProof/>
          <w:lang w:eastAsia="ru-RU"/>
        </w:rPr>
        <w:t>1.</w:t>
      </w:r>
      <w:r w:rsidRPr="00CB0325">
        <w:rPr>
          <w:noProof/>
          <w:lang w:eastAsia="ru-RU"/>
        </w:rPr>
        <w:t xml:space="preserve"> </w:t>
      </w:r>
      <w:r w:rsidR="00863ED6">
        <w:rPr>
          <w:noProof/>
          <w:lang w:eastAsia="ru-RU"/>
        </w:rPr>
        <w:t>U</w:t>
      </w:r>
      <w:r w:rsidR="00863ED6">
        <w:rPr>
          <w:noProof/>
          <w:lang w:val="en-US" w:eastAsia="ru-RU"/>
        </w:rPr>
        <w:t>VP</w:t>
      </w:r>
      <w:r w:rsidR="00D977F1" w:rsidRPr="00D977F1">
        <w:rPr>
          <w:noProof/>
          <w:lang w:eastAsia="ru-RU"/>
        </w:rPr>
        <w:t>_</w:t>
      </w:r>
      <w:r w:rsidR="00863ED6" w:rsidRPr="00863ED6">
        <w:rPr>
          <w:noProof/>
          <w:lang w:eastAsia="ru-RU"/>
        </w:rPr>
        <w:t xml:space="preserve"> </w:t>
      </w:r>
      <w:r w:rsidR="00863ED6">
        <w:rPr>
          <w:noProof/>
          <w:lang w:val="en-US" w:eastAsia="ru-RU"/>
        </w:rPr>
        <w:t>OP</w:t>
      </w:r>
      <w:r w:rsidR="00863ED6" w:rsidRPr="00863ED6">
        <w:rPr>
          <w:noProof/>
          <w:lang w:eastAsia="ru-RU"/>
        </w:rPr>
        <w:t xml:space="preserve"> </w:t>
      </w:r>
      <w:r w:rsidR="00863ED6">
        <w:rPr>
          <w:noProof/>
          <w:lang w:eastAsia="ru-RU"/>
        </w:rPr>
        <w:t>недостаточное напряжение питания по шине «+15»</w:t>
      </w:r>
      <w:r w:rsidR="00863ED6" w:rsidRPr="00863ED6">
        <w:rPr>
          <w:noProof/>
          <w:lang w:eastAsia="ru-RU"/>
        </w:rPr>
        <w:t>;</w:t>
      </w:r>
    </w:p>
    <w:p w:rsidR="00863ED6" w:rsidRPr="00863ED6" w:rsidRDefault="00863ED6" w:rsidP="00795840">
      <w:pPr>
        <w:pStyle w:val="a3"/>
        <w:ind w:firstLine="851"/>
        <w:jc w:val="both"/>
        <w:rPr>
          <w:noProof/>
          <w:lang w:eastAsia="ru-RU"/>
        </w:rPr>
      </w:pPr>
      <w:r w:rsidRPr="00863ED6">
        <w:rPr>
          <w:noProof/>
          <w:lang w:eastAsia="ru-RU"/>
        </w:rPr>
        <w:t>2.</w:t>
      </w:r>
      <w:r w:rsidR="00CB0325">
        <w:rPr>
          <w:noProof/>
          <w:lang w:eastAsia="ru-RU"/>
        </w:rPr>
        <w:t xml:space="preserve"> </w:t>
      </w:r>
      <w:r>
        <w:rPr>
          <w:noProof/>
          <w:lang w:val="en-US" w:eastAsia="ru-RU"/>
        </w:rPr>
        <w:t>EX</w:t>
      </w:r>
      <w:r w:rsidRPr="00CB6183">
        <w:rPr>
          <w:noProof/>
          <w:lang w:eastAsia="ru-RU"/>
        </w:rPr>
        <w:t xml:space="preserve"> – блокировка. </w:t>
      </w:r>
      <w:r>
        <w:rPr>
          <w:noProof/>
          <w:lang w:eastAsia="ru-RU"/>
        </w:rPr>
        <w:t>Не подается внешний сигнал «MUTE»</w:t>
      </w:r>
      <w:r>
        <w:rPr>
          <w:noProof/>
          <w:lang w:val="uk-UA" w:eastAsia="ru-RU"/>
        </w:rPr>
        <w:t xml:space="preserve">, либо отстутвие </w:t>
      </w:r>
      <w:r w:rsidRPr="00CB6183">
        <w:rPr>
          <w:noProof/>
          <w:lang w:eastAsia="ru-RU"/>
        </w:rPr>
        <w:t>джампера</w:t>
      </w:r>
      <w:r>
        <w:rPr>
          <w:noProof/>
          <w:lang w:val="uk-UA" w:eastAsia="ru-RU"/>
        </w:rPr>
        <w:t xml:space="preserve"> </w:t>
      </w:r>
      <w:r>
        <w:rPr>
          <w:noProof/>
          <w:lang w:val="en-US" w:eastAsia="ru-RU"/>
        </w:rPr>
        <w:t>J</w:t>
      </w:r>
      <w:r w:rsidRPr="00CB6183">
        <w:rPr>
          <w:noProof/>
          <w:lang w:eastAsia="ru-RU"/>
        </w:rPr>
        <w:t>501</w:t>
      </w:r>
      <w:r>
        <w:rPr>
          <w:noProof/>
          <w:lang w:val="uk-UA" w:eastAsia="ru-RU"/>
        </w:rPr>
        <w:t>;</w:t>
      </w:r>
    </w:p>
    <w:p w:rsidR="00863ED6" w:rsidRPr="00863ED6" w:rsidRDefault="00863ED6" w:rsidP="00795840">
      <w:pPr>
        <w:pStyle w:val="a3"/>
        <w:ind w:firstLine="851"/>
        <w:jc w:val="both"/>
        <w:rPr>
          <w:noProof/>
          <w:lang w:eastAsia="ru-RU"/>
        </w:rPr>
      </w:pPr>
      <w:r w:rsidRPr="00863ED6">
        <w:rPr>
          <w:noProof/>
          <w:lang w:eastAsia="ru-RU"/>
        </w:rPr>
        <w:t>3</w:t>
      </w:r>
      <w:r w:rsidR="00CB0325">
        <w:rPr>
          <w:noProof/>
          <w:lang w:eastAsia="ru-RU"/>
        </w:rPr>
        <w:t xml:space="preserve">. </w:t>
      </w:r>
      <w:r>
        <w:rPr>
          <w:noProof/>
          <w:lang w:val="en-US" w:eastAsia="ru-RU"/>
        </w:rPr>
        <w:t>TMP</w:t>
      </w:r>
      <w:r w:rsidRPr="00863ED6">
        <w:rPr>
          <w:noProof/>
          <w:lang w:eastAsia="ru-RU"/>
        </w:rPr>
        <w:t xml:space="preserve"> - </w:t>
      </w:r>
      <w:r>
        <w:rPr>
          <w:noProof/>
          <w:lang w:eastAsia="ru-RU"/>
        </w:rPr>
        <w:t>Превышен порог температурной защиты</w:t>
      </w:r>
      <w:r w:rsidRPr="00863ED6">
        <w:rPr>
          <w:noProof/>
          <w:lang w:eastAsia="ru-RU"/>
        </w:rPr>
        <w:t>;</w:t>
      </w:r>
    </w:p>
    <w:p w:rsidR="00CB0325" w:rsidRPr="00863ED6" w:rsidRDefault="00863ED6" w:rsidP="00795840">
      <w:pPr>
        <w:pStyle w:val="a3"/>
        <w:ind w:firstLine="851"/>
        <w:jc w:val="both"/>
        <w:rPr>
          <w:noProof/>
          <w:lang w:eastAsia="ru-RU"/>
        </w:rPr>
      </w:pPr>
      <w:r>
        <w:rPr>
          <w:noProof/>
          <w:lang w:eastAsia="ru-RU"/>
        </w:rPr>
        <w:t>4</w:t>
      </w:r>
      <w:r w:rsidR="00CB0325">
        <w:rPr>
          <w:noProof/>
          <w:lang w:eastAsia="ru-RU"/>
        </w:rPr>
        <w:t>.</w:t>
      </w:r>
      <w:r w:rsidR="008B7029" w:rsidRPr="00CB6183">
        <w:rPr>
          <w:noProof/>
          <w:lang w:eastAsia="ru-RU"/>
        </w:rPr>
        <w:t xml:space="preserve"> </w:t>
      </w:r>
      <w:r>
        <w:rPr>
          <w:noProof/>
          <w:lang w:eastAsia="ru-RU"/>
        </w:rPr>
        <w:t>UVP –недостаточный уровень одного из напряжений силового блока питания;</w:t>
      </w:r>
    </w:p>
    <w:p w:rsidR="008B7029" w:rsidRDefault="00863ED6" w:rsidP="00795840">
      <w:pPr>
        <w:pStyle w:val="a3"/>
        <w:ind w:firstLine="851"/>
        <w:jc w:val="both"/>
        <w:rPr>
          <w:noProof/>
          <w:lang w:eastAsia="ru-RU"/>
        </w:rPr>
      </w:pPr>
      <w:r>
        <w:rPr>
          <w:noProof/>
          <w:lang w:val="uk-UA" w:eastAsia="ru-RU"/>
        </w:rPr>
        <w:t>5</w:t>
      </w:r>
      <w:r w:rsidR="008B7029">
        <w:rPr>
          <w:noProof/>
          <w:lang w:val="uk-UA" w:eastAsia="ru-RU"/>
        </w:rPr>
        <w:t xml:space="preserve">. DC – превышен </w:t>
      </w:r>
      <w:r w:rsidR="008B7029">
        <w:rPr>
          <w:noProof/>
          <w:lang w:eastAsia="ru-RU"/>
        </w:rPr>
        <w:t>уровень постоянной составляющей по выходу</w:t>
      </w:r>
      <w:r w:rsidR="006648E6">
        <w:rPr>
          <w:noProof/>
          <w:lang w:eastAsia="ru-RU"/>
        </w:rPr>
        <w:t>;</w:t>
      </w:r>
    </w:p>
    <w:p w:rsidR="008B7029" w:rsidRDefault="00D977F1" w:rsidP="00D977F1">
      <w:pPr>
        <w:pStyle w:val="a3"/>
        <w:ind w:firstLine="851"/>
        <w:jc w:val="both"/>
        <w:rPr>
          <w:noProof/>
          <w:lang w:eastAsia="ru-RU"/>
        </w:rPr>
      </w:pPr>
      <w:r>
        <w:rPr>
          <w:noProof/>
          <w:lang w:eastAsia="ru-RU"/>
        </w:rPr>
        <w:t>6.</w:t>
      </w:r>
      <w:r w:rsidR="00731DCF">
        <w:rPr>
          <w:noProof/>
          <w:lang w:eastAsia="ru-RU"/>
        </w:rPr>
        <w:t xml:space="preserve"> Сработала защита по току выходного каскада.</w:t>
      </w:r>
    </w:p>
    <w:p w:rsidR="00D977F1" w:rsidRDefault="008B7029" w:rsidP="00795840">
      <w:pPr>
        <w:pStyle w:val="a3"/>
        <w:ind w:firstLine="851"/>
        <w:jc w:val="both"/>
        <w:rPr>
          <w:i/>
          <w:noProof/>
          <w:lang w:eastAsia="ru-RU"/>
        </w:rPr>
      </w:pPr>
      <w:r w:rsidRPr="00D977F1">
        <w:rPr>
          <w:b/>
          <w:i/>
          <w:noProof/>
          <w:lang w:eastAsia="ru-RU"/>
        </w:rPr>
        <w:t>Все события индицируемые светодиодами вызывают отключение выходного каскада.</w:t>
      </w:r>
      <w:r w:rsidR="00D977F1" w:rsidRPr="00D977F1">
        <w:rPr>
          <w:b/>
          <w:i/>
          <w:noProof/>
          <w:lang w:eastAsia="ru-RU"/>
        </w:rPr>
        <w:br/>
      </w:r>
      <w:r w:rsidR="00D977F1">
        <w:rPr>
          <w:i/>
          <w:noProof/>
          <w:lang w:eastAsia="ru-RU"/>
        </w:rPr>
        <w:t>По запросу плата индикации может не устанавливаться для выноса индикациии на переднюю панель , либо для подключения контроллера управления.</w:t>
      </w:r>
    </w:p>
    <w:p w:rsidR="00D977F1" w:rsidRPr="00947DBB" w:rsidRDefault="00D977F1" w:rsidP="00795840">
      <w:pPr>
        <w:pStyle w:val="a3"/>
        <w:ind w:firstLine="851"/>
        <w:jc w:val="both"/>
        <w:rPr>
          <w:i/>
          <w:noProof/>
          <w:lang w:eastAsia="ru-RU"/>
        </w:rPr>
      </w:pPr>
    </w:p>
    <w:p w:rsidR="00D977F1" w:rsidRPr="00947DBB" w:rsidRDefault="00D977F1" w:rsidP="00795840">
      <w:pPr>
        <w:pStyle w:val="a3"/>
        <w:ind w:firstLine="851"/>
        <w:jc w:val="both"/>
        <w:rPr>
          <w:i/>
          <w:noProof/>
          <w:lang w:eastAsia="ru-RU"/>
        </w:rPr>
      </w:pPr>
    </w:p>
    <w:p w:rsidR="009C65FB" w:rsidRPr="00947DBB" w:rsidRDefault="009C65FB" w:rsidP="00D977F1">
      <w:pPr>
        <w:pStyle w:val="a3"/>
        <w:ind w:firstLine="851"/>
        <w:jc w:val="center"/>
        <w:rPr>
          <w:b/>
          <w:i/>
          <w:noProof/>
          <w:sz w:val="24"/>
          <w:lang w:eastAsia="ru-RU"/>
        </w:rPr>
      </w:pPr>
    </w:p>
    <w:p w:rsidR="009C65FB" w:rsidRPr="00947DBB" w:rsidRDefault="009C65FB" w:rsidP="00D977F1">
      <w:pPr>
        <w:pStyle w:val="a3"/>
        <w:ind w:firstLine="851"/>
        <w:jc w:val="center"/>
        <w:rPr>
          <w:b/>
          <w:i/>
          <w:noProof/>
          <w:sz w:val="24"/>
          <w:lang w:eastAsia="ru-RU"/>
        </w:rPr>
      </w:pPr>
    </w:p>
    <w:p w:rsidR="009C65FB" w:rsidRPr="00947DBB" w:rsidRDefault="009C65FB" w:rsidP="00D977F1">
      <w:pPr>
        <w:pStyle w:val="a3"/>
        <w:ind w:firstLine="851"/>
        <w:jc w:val="center"/>
        <w:rPr>
          <w:b/>
          <w:i/>
          <w:noProof/>
          <w:sz w:val="24"/>
          <w:lang w:eastAsia="ru-RU"/>
        </w:rPr>
      </w:pPr>
    </w:p>
    <w:p w:rsidR="009C65FB" w:rsidRPr="00947DBB" w:rsidRDefault="009C65FB" w:rsidP="00D977F1">
      <w:pPr>
        <w:pStyle w:val="a3"/>
        <w:ind w:firstLine="851"/>
        <w:jc w:val="center"/>
        <w:rPr>
          <w:b/>
          <w:i/>
          <w:noProof/>
          <w:sz w:val="24"/>
          <w:lang w:eastAsia="ru-RU"/>
        </w:rPr>
      </w:pPr>
    </w:p>
    <w:p w:rsidR="009C65FB" w:rsidRPr="00947DBB" w:rsidRDefault="009C65FB" w:rsidP="00D977F1">
      <w:pPr>
        <w:pStyle w:val="a3"/>
        <w:ind w:firstLine="851"/>
        <w:jc w:val="center"/>
        <w:rPr>
          <w:b/>
          <w:i/>
          <w:noProof/>
          <w:sz w:val="24"/>
          <w:lang w:eastAsia="ru-RU"/>
        </w:rPr>
      </w:pPr>
    </w:p>
    <w:p w:rsidR="009C65FB" w:rsidRPr="00947DBB" w:rsidRDefault="009C65FB" w:rsidP="00D977F1">
      <w:pPr>
        <w:pStyle w:val="a3"/>
        <w:ind w:firstLine="851"/>
        <w:jc w:val="center"/>
        <w:rPr>
          <w:b/>
          <w:i/>
          <w:noProof/>
          <w:sz w:val="24"/>
          <w:lang w:eastAsia="ru-RU"/>
        </w:rPr>
      </w:pPr>
    </w:p>
    <w:p w:rsidR="009C65FB" w:rsidRPr="00947DBB" w:rsidRDefault="009C65FB" w:rsidP="00D977F1">
      <w:pPr>
        <w:pStyle w:val="a3"/>
        <w:ind w:firstLine="851"/>
        <w:jc w:val="center"/>
        <w:rPr>
          <w:b/>
          <w:i/>
          <w:noProof/>
          <w:sz w:val="24"/>
          <w:lang w:eastAsia="ru-RU"/>
        </w:rPr>
      </w:pPr>
    </w:p>
    <w:p w:rsidR="009C65FB" w:rsidRPr="00947DBB" w:rsidRDefault="009C65FB" w:rsidP="00D977F1">
      <w:pPr>
        <w:pStyle w:val="a3"/>
        <w:ind w:firstLine="851"/>
        <w:jc w:val="center"/>
        <w:rPr>
          <w:b/>
          <w:i/>
          <w:noProof/>
          <w:sz w:val="24"/>
          <w:lang w:eastAsia="ru-RU"/>
        </w:rPr>
      </w:pPr>
    </w:p>
    <w:p w:rsidR="009C65FB" w:rsidRPr="00947DBB" w:rsidRDefault="009C65FB" w:rsidP="00D977F1">
      <w:pPr>
        <w:pStyle w:val="a3"/>
        <w:ind w:firstLine="851"/>
        <w:jc w:val="center"/>
        <w:rPr>
          <w:b/>
          <w:i/>
          <w:noProof/>
          <w:sz w:val="24"/>
          <w:lang w:eastAsia="ru-RU"/>
        </w:rPr>
      </w:pPr>
    </w:p>
    <w:p w:rsidR="009C65FB" w:rsidRPr="00947DBB" w:rsidRDefault="009C65FB" w:rsidP="00D977F1">
      <w:pPr>
        <w:pStyle w:val="a3"/>
        <w:ind w:firstLine="851"/>
        <w:jc w:val="center"/>
        <w:rPr>
          <w:b/>
          <w:i/>
          <w:noProof/>
          <w:sz w:val="24"/>
          <w:lang w:eastAsia="ru-RU"/>
        </w:rPr>
      </w:pPr>
    </w:p>
    <w:p w:rsidR="009C65FB" w:rsidRPr="00947DBB" w:rsidRDefault="009C65FB" w:rsidP="00D977F1">
      <w:pPr>
        <w:pStyle w:val="a3"/>
        <w:ind w:firstLine="851"/>
        <w:jc w:val="center"/>
        <w:rPr>
          <w:b/>
          <w:i/>
          <w:noProof/>
          <w:sz w:val="24"/>
          <w:lang w:eastAsia="ru-RU"/>
        </w:rPr>
      </w:pPr>
    </w:p>
    <w:p w:rsidR="009C65FB" w:rsidRPr="00947DBB" w:rsidRDefault="009C65FB" w:rsidP="00D977F1">
      <w:pPr>
        <w:pStyle w:val="a3"/>
        <w:ind w:firstLine="851"/>
        <w:jc w:val="center"/>
        <w:rPr>
          <w:b/>
          <w:i/>
          <w:noProof/>
          <w:sz w:val="24"/>
          <w:lang w:eastAsia="ru-RU"/>
        </w:rPr>
      </w:pPr>
    </w:p>
    <w:p w:rsidR="009C65FB" w:rsidRPr="00947DBB" w:rsidRDefault="009C65FB" w:rsidP="00D977F1">
      <w:pPr>
        <w:pStyle w:val="a3"/>
        <w:ind w:firstLine="851"/>
        <w:jc w:val="center"/>
        <w:rPr>
          <w:b/>
          <w:i/>
          <w:noProof/>
          <w:sz w:val="24"/>
          <w:lang w:eastAsia="ru-RU"/>
        </w:rPr>
      </w:pPr>
    </w:p>
    <w:p w:rsidR="009C65FB" w:rsidRPr="00947DBB" w:rsidRDefault="009C65FB" w:rsidP="00D977F1">
      <w:pPr>
        <w:pStyle w:val="a3"/>
        <w:ind w:firstLine="851"/>
        <w:jc w:val="center"/>
        <w:rPr>
          <w:b/>
          <w:i/>
          <w:noProof/>
          <w:sz w:val="24"/>
          <w:lang w:eastAsia="ru-RU"/>
        </w:rPr>
      </w:pPr>
    </w:p>
    <w:p w:rsidR="009C65FB" w:rsidRPr="00947DBB" w:rsidRDefault="009C65FB" w:rsidP="00D977F1">
      <w:pPr>
        <w:pStyle w:val="a3"/>
        <w:ind w:firstLine="851"/>
        <w:jc w:val="center"/>
        <w:rPr>
          <w:b/>
          <w:i/>
          <w:noProof/>
          <w:sz w:val="24"/>
          <w:lang w:eastAsia="ru-RU"/>
        </w:rPr>
      </w:pPr>
    </w:p>
    <w:p w:rsidR="009C65FB" w:rsidRPr="00947DBB" w:rsidRDefault="009C65FB" w:rsidP="00D977F1">
      <w:pPr>
        <w:pStyle w:val="a3"/>
        <w:ind w:firstLine="851"/>
        <w:jc w:val="center"/>
        <w:rPr>
          <w:b/>
          <w:i/>
          <w:noProof/>
          <w:sz w:val="24"/>
          <w:lang w:eastAsia="ru-RU"/>
        </w:rPr>
      </w:pPr>
    </w:p>
    <w:p w:rsidR="009C65FB" w:rsidRPr="00947DBB" w:rsidRDefault="009C65FB" w:rsidP="00D977F1">
      <w:pPr>
        <w:pStyle w:val="a3"/>
        <w:ind w:firstLine="851"/>
        <w:jc w:val="center"/>
        <w:rPr>
          <w:b/>
          <w:i/>
          <w:noProof/>
          <w:sz w:val="24"/>
          <w:lang w:eastAsia="ru-RU"/>
        </w:rPr>
      </w:pPr>
    </w:p>
    <w:p w:rsidR="009C65FB" w:rsidRPr="00947DBB" w:rsidRDefault="009C65FB" w:rsidP="00D977F1">
      <w:pPr>
        <w:pStyle w:val="a3"/>
        <w:ind w:firstLine="851"/>
        <w:jc w:val="center"/>
        <w:rPr>
          <w:b/>
          <w:i/>
          <w:noProof/>
          <w:sz w:val="24"/>
          <w:lang w:eastAsia="ru-RU"/>
        </w:rPr>
      </w:pPr>
    </w:p>
    <w:p w:rsidR="009C65FB" w:rsidRPr="00947DBB" w:rsidRDefault="009C65FB" w:rsidP="00D977F1">
      <w:pPr>
        <w:pStyle w:val="a3"/>
        <w:ind w:firstLine="851"/>
        <w:jc w:val="center"/>
        <w:rPr>
          <w:b/>
          <w:i/>
          <w:noProof/>
          <w:sz w:val="24"/>
          <w:lang w:eastAsia="ru-RU"/>
        </w:rPr>
      </w:pPr>
    </w:p>
    <w:p w:rsidR="009C65FB" w:rsidRPr="00947DBB" w:rsidRDefault="009C65FB" w:rsidP="00D977F1">
      <w:pPr>
        <w:pStyle w:val="a3"/>
        <w:ind w:firstLine="851"/>
        <w:jc w:val="center"/>
        <w:rPr>
          <w:b/>
          <w:i/>
          <w:noProof/>
          <w:sz w:val="24"/>
          <w:lang w:eastAsia="ru-RU"/>
        </w:rPr>
      </w:pPr>
    </w:p>
    <w:p w:rsidR="009C65FB" w:rsidRPr="00947DBB" w:rsidRDefault="009C65FB" w:rsidP="00D977F1">
      <w:pPr>
        <w:pStyle w:val="a3"/>
        <w:ind w:firstLine="851"/>
        <w:jc w:val="center"/>
        <w:rPr>
          <w:b/>
          <w:i/>
          <w:noProof/>
          <w:sz w:val="24"/>
          <w:lang w:eastAsia="ru-RU"/>
        </w:rPr>
      </w:pPr>
    </w:p>
    <w:p w:rsidR="009C65FB" w:rsidRPr="00947DBB" w:rsidRDefault="009C65FB" w:rsidP="00D977F1">
      <w:pPr>
        <w:pStyle w:val="a3"/>
        <w:ind w:firstLine="851"/>
        <w:jc w:val="center"/>
        <w:rPr>
          <w:b/>
          <w:i/>
          <w:noProof/>
          <w:sz w:val="24"/>
          <w:lang w:eastAsia="ru-RU"/>
        </w:rPr>
      </w:pPr>
    </w:p>
    <w:p w:rsidR="009C65FB" w:rsidRPr="00947DBB" w:rsidRDefault="009C65FB" w:rsidP="00D977F1">
      <w:pPr>
        <w:pStyle w:val="a3"/>
        <w:ind w:firstLine="851"/>
        <w:jc w:val="center"/>
        <w:rPr>
          <w:b/>
          <w:i/>
          <w:noProof/>
          <w:sz w:val="24"/>
          <w:lang w:eastAsia="ru-RU"/>
        </w:rPr>
      </w:pPr>
    </w:p>
    <w:p w:rsidR="009C65FB" w:rsidRPr="00947DBB" w:rsidRDefault="009C65FB" w:rsidP="00D977F1">
      <w:pPr>
        <w:pStyle w:val="a3"/>
        <w:ind w:firstLine="851"/>
        <w:jc w:val="center"/>
        <w:rPr>
          <w:b/>
          <w:i/>
          <w:noProof/>
          <w:sz w:val="24"/>
          <w:lang w:eastAsia="ru-RU"/>
        </w:rPr>
      </w:pPr>
    </w:p>
    <w:p w:rsidR="009C65FB" w:rsidRPr="00947DBB" w:rsidRDefault="009C65FB" w:rsidP="00D977F1">
      <w:pPr>
        <w:pStyle w:val="a3"/>
        <w:ind w:firstLine="851"/>
        <w:jc w:val="center"/>
        <w:rPr>
          <w:b/>
          <w:i/>
          <w:noProof/>
          <w:sz w:val="24"/>
          <w:lang w:eastAsia="ru-RU"/>
        </w:rPr>
      </w:pPr>
    </w:p>
    <w:p w:rsidR="009C65FB" w:rsidRPr="00947DBB" w:rsidRDefault="009C65FB" w:rsidP="00D977F1">
      <w:pPr>
        <w:pStyle w:val="a3"/>
        <w:ind w:firstLine="851"/>
        <w:jc w:val="center"/>
        <w:rPr>
          <w:b/>
          <w:i/>
          <w:noProof/>
          <w:sz w:val="24"/>
          <w:lang w:eastAsia="ru-RU"/>
        </w:rPr>
      </w:pPr>
    </w:p>
    <w:p w:rsidR="009C65FB" w:rsidRPr="00947DBB" w:rsidRDefault="009C65FB" w:rsidP="00D977F1">
      <w:pPr>
        <w:pStyle w:val="a3"/>
        <w:ind w:firstLine="851"/>
        <w:jc w:val="center"/>
        <w:rPr>
          <w:b/>
          <w:i/>
          <w:noProof/>
          <w:sz w:val="24"/>
          <w:lang w:eastAsia="ru-RU"/>
        </w:rPr>
      </w:pPr>
    </w:p>
    <w:p w:rsidR="00D977F1" w:rsidRPr="009D3AC4" w:rsidRDefault="00D977F1" w:rsidP="009C65FB">
      <w:pPr>
        <w:pStyle w:val="a3"/>
        <w:jc w:val="center"/>
        <w:rPr>
          <w:b/>
          <w:noProof/>
          <w:sz w:val="24"/>
          <w:lang w:eastAsia="ru-RU"/>
        </w:rPr>
      </w:pPr>
      <w:r w:rsidRPr="009C65FB">
        <w:rPr>
          <w:b/>
          <w:noProof/>
          <w:sz w:val="24"/>
          <w:lang w:val="en-US" w:eastAsia="ru-RU"/>
        </w:rPr>
        <w:lastRenderedPageBreak/>
        <w:t>FAQ</w:t>
      </w:r>
    </w:p>
    <w:p w:rsidR="009C65FB" w:rsidRPr="009D3AC4" w:rsidRDefault="009C65FB" w:rsidP="009C65FB">
      <w:pPr>
        <w:pStyle w:val="a3"/>
        <w:jc w:val="both"/>
        <w:rPr>
          <w:b/>
          <w:noProof/>
          <w:sz w:val="18"/>
          <w:lang w:eastAsia="ru-RU"/>
        </w:rPr>
      </w:pPr>
    </w:p>
    <w:p w:rsidR="00D977F1" w:rsidRPr="009C65FB" w:rsidRDefault="00D977F1" w:rsidP="009C65FB">
      <w:pPr>
        <w:pStyle w:val="a3"/>
        <w:jc w:val="both"/>
        <w:rPr>
          <w:b/>
          <w:i/>
          <w:sz w:val="18"/>
          <w:szCs w:val="18"/>
        </w:rPr>
      </w:pPr>
      <w:r w:rsidRPr="009C65FB">
        <w:rPr>
          <w:b/>
          <w:i/>
          <w:sz w:val="18"/>
          <w:szCs w:val="18"/>
        </w:rPr>
        <w:t xml:space="preserve">Я подключил свой </w:t>
      </w:r>
      <w:r w:rsidR="00FE57EE" w:rsidRPr="009C65FB">
        <w:rPr>
          <w:b/>
          <w:i/>
          <w:sz w:val="18"/>
          <w:szCs w:val="18"/>
        </w:rPr>
        <w:t>усилит</w:t>
      </w:r>
      <w:r w:rsidR="006B74F9" w:rsidRPr="009C65FB">
        <w:rPr>
          <w:b/>
          <w:i/>
          <w:sz w:val="18"/>
          <w:szCs w:val="18"/>
        </w:rPr>
        <w:t>ель</w:t>
      </w:r>
      <w:r w:rsidRPr="009C65FB">
        <w:rPr>
          <w:b/>
          <w:i/>
          <w:sz w:val="18"/>
          <w:szCs w:val="18"/>
        </w:rPr>
        <w:t xml:space="preserve"> к осциллографу и вижу </w:t>
      </w:r>
      <w:r w:rsidR="006B74F9" w:rsidRPr="009C65FB">
        <w:rPr>
          <w:b/>
          <w:i/>
          <w:sz w:val="18"/>
          <w:szCs w:val="18"/>
        </w:rPr>
        <w:t>остаток несущей частоты  -</w:t>
      </w:r>
      <w:r w:rsidR="00FE57EE" w:rsidRPr="009C65FB">
        <w:rPr>
          <w:b/>
          <w:i/>
          <w:sz w:val="18"/>
          <w:szCs w:val="18"/>
        </w:rPr>
        <w:t xml:space="preserve"> </w:t>
      </w:r>
      <w:r w:rsidRPr="009C65FB">
        <w:rPr>
          <w:b/>
          <w:i/>
          <w:sz w:val="18"/>
          <w:szCs w:val="18"/>
        </w:rPr>
        <w:t xml:space="preserve">синусоидальную волну ВЧ на частоте около </w:t>
      </w:r>
      <w:r w:rsidR="006B74F9" w:rsidRPr="009C65FB">
        <w:rPr>
          <w:b/>
          <w:i/>
          <w:sz w:val="18"/>
          <w:szCs w:val="18"/>
        </w:rPr>
        <w:t>5</w:t>
      </w:r>
      <w:r w:rsidRPr="009C65FB">
        <w:rPr>
          <w:b/>
          <w:i/>
          <w:sz w:val="18"/>
          <w:szCs w:val="18"/>
        </w:rPr>
        <w:t>00 кГц. Это нормально?</w:t>
      </w:r>
    </w:p>
    <w:p w:rsidR="009C65FB" w:rsidRDefault="00D977F1" w:rsidP="009C65FB">
      <w:pPr>
        <w:pStyle w:val="a3"/>
        <w:jc w:val="both"/>
        <w:rPr>
          <w:sz w:val="18"/>
          <w:szCs w:val="18"/>
        </w:rPr>
      </w:pPr>
      <w:r w:rsidRPr="009C65FB">
        <w:rPr>
          <w:sz w:val="18"/>
          <w:szCs w:val="18"/>
        </w:rPr>
        <w:t xml:space="preserve">О: Да. Сигнал </w:t>
      </w:r>
      <w:r w:rsidR="006B74F9" w:rsidRPr="009C65FB">
        <w:rPr>
          <w:sz w:val="18"/>
          <w:szCs w:val="18"/>
        </w:rPr>
        <w:t>5</w:t>
      </w:r>
      <w:r w:rsidRPr="009C65FB">
        <w:rPr>
          <w:sz w:val="18"/>
          <w:szCs w:val="18"/>
        </w:rPr>
        <w:t>00 кГц, который вы видите на выходе усилителя, является остатком коммутационной природы усилителей класса D. Это совершенно нормально и не наносит вреда.</w:t>
      </w:r>
    </w:p>
    <w:p w:rsidR="009C65FB" w:rsidRDefault="009C65FB" w:rsidP="009C65FB">
      <w:pPr>
        <w:pStyle w:val="a3"/>
        <w:jc w:val="both"/>
        <w:rPr>
          <w:sz w:val="18"/>
          <w:szCs w:val="18"/>
        </w:rPr>
      </w:pPr>
    </w:p>
    <w:p w:rsidR="006B74F9" w:rsidRPr="009C65FB" w:rsidRDefault="009C65FB" w:rsidP="009C65FB">
      <w:pPr>
        <w:pStyle w:val="a3"/>
        <w:jc w:val="both"/>
        <w:rPr>
          <w:b/>
          <w:sz w:val="18"/>
          <w:szCs w:val="18"/>
        </w:rPr>
      </w:pPr>
      <w:r w:rsidRPr="009C65FB">
        <w:rPr>
          <w:b/>
          <w:sz w:val="18"/>
          <w:szCs w:val="18"/>
        </w:rPr>
        <w:t>У</w:t>
      </w:r>
      <w:r w:rsidR="006B74F9" w:rsidRPr="009C65FB">
        <w:rPr>
          <w:b/>
          <w:sz w:val="18"/>
          <w:szCs w:val="18"/>
        </w:rPr>
        <w:t>силителю нужен симметричный входной сигнал. У моего ЦАП</w:t>
      </w:r>
      <w:r>
        <w:rPr>
          <w:b/>
          <w:sz w:val="18"/>
          <w:szCs w:val="18"/>
        </w:rPr>
        <w:t xml:space="preserve"> только неб</w:t>
      </w:r>
      <w:r w:rsidR="006B74F9" w:rsidRPr="009C65FB">
        <w:rPr>
          <w:b/>
          <w:sz w:val="18"/>
          <w:szCs w:val="18"/>
        </w:rPr>
        <w:t xml:space="preserve">алансные выходы RCA. Я просто подключаю вход </w:t>
      </w:r>
      <w:proofErr w:type="gramStart"/>
      <w:r w:rsidR="006B74F9" w:rsidRPr="009C65FB">
        <w:rPr>
          <w:b/>
          <w:sz w:val="18"/>
          <w:szCs w:val="18"/>
        </w:rPr>
        <w:t>«-</w:t>
      </w:r>
      <w:proofErr w:type="gramEnd"/>
      <w:r w:rsidR="006B74F9" w:rsidRPr="009C65FB">
        <w:rPr>
          <w:b/>
          <w:sz w:val="18"/>
          <w:szCs w:val="18"/>
        </w:rPr>
        <w:t>» к земле?</w:t>
      </w:r>
    </w:p>
    <w:p w:rsidR="00FE57EE" w:rsidRPr="009C65FB" w:rsidRDefault="006B74F9" w:rsidP="009C65FB">
      <w:pPr>
        <w:pStyle w:val="a3"/>
        <w:jc w:val="both"/>
        <w:rPr>
          <w:sz w:val="18"/>
          <w:szCs w:val="18"/>
        </w:rPr>
      </w:pPr>
      <w:r w:rsidRPr="009C65FB">
        <w:rPr>
          <w:sz w:val="18"/>
          <w:szCs w:val="18"/>
        </w:rPr>
        <w:t>О: Да, но только так, как описано</w:t>
      </w:r>
      <w:r w:rsidR="00FE57EE" w:rsidRPr="009C65FB">
        <w:rPr>
          <w:sz w:val="18"/>
          <w:szCs w:val="18"/>
        </w:rPr>
        <w:t xml:space="preserve"> </w:t>
      </w:r>
      <w:hyperlink w:anchor="SE" w:history="1">
        <w:r w:rsidR="00FE57EE" w:rsidRPr="009C65FB">
          <w:rPr>
            <w:rStyle w:val="aa"/>
            <w:sz w:val="18"/>
            <w:szCs w:val="18"/>
          </w:rPr>
          <w:t>здесь</w:t>
        </w:r>
      </w:hyperlink>
      <w:r w:rsidR="00FE57EE" w:rsidRPr="009C65FB">
        <w:rPr>
          <w:sz w:val="18"/>
          <w:szCs w:val="18"/>
        </w:rPr>
        <w:t xml:space="preserve"> или</w:t>
      </w:r>
      <w:r w:rsidRPr="009C65FB">
        <w:rPr>
          <w:sz w:val="18"/>
          <w:szCs w:val="18"/>
        </w:rPr>
        <w:t xml:space="preserve"> </w:t>
      </w:r>
      <w:hyperlink r:id="rId26" w:history="1">
        <w:r w:rsidRPr="009C65FB">
          <w:rPr>
            <w:rStyle w:val="aa"/>
            <w:sz w:val="18"/>
            <w:szCs w:val="18"/>
          </w:rPr>
          <w:t>здесь.</w:t>
        </w:r>
      </w:hyperlink>
    </w:p>
    <w:p w:rsidR="00FE57EE" w:rsidRPr="009C65FB" w:rsidRDefault="00FE57EE" w:rsidP="009C65FB">
      <w:pPr>
        <w:pStyle w:val="a3"/>
        <w:jc w:val="both"/>
        <w:rPr>
          <w:b/>
          <w:sz w:val="18"/>
          <w:szCs w:val="18"/>
        </w:rPr>
      </w:pPr>
      <w:r w:rsidRPr="009C65FB">
        <w:rPr>
          <w:sz w:val="18"/>
          <w:szCs w:val="18"/>
        </w:rPr>
        <w:br/>
      </w:r>
      <w:r w:rsidRPr="009C65FB">
        <w:rPr>
          <w:b/>
          <w:sz w:val="18"/>
          <w:szCs w:val="18"/>
        </w:rPr>
        <w:t xml:space="preserve">Хорошо ли работают усилители </w:t>
      </w:r>
      <w:proofErr w:type="spellStart"/>
      <w:r w:rsidRPr="009C65FB">
        <w:rPr>
          <w:b/>
          <w:sz w:val="18"/>
          <w:szCs w:val="18"/>
        </w:rPr>
        <w:t>UcD</w:t>
      </w:r>
      <w:proofErr w:type="spellEnd"/>
      <w:r w:rsidRPr="009C65FB">
        <w:rPr>
          <w:b/>
          <w:sz w:val="18"/>
          <w:szCs w:val="18"/>
        </w:rPr>
        <w:t xml:space="preserve"> с ламповыми </w:t>
      </w:r>
      <w:proofErr w:type="spellStart"/>
      <w:r w:rsidRPr="009C65FB">
        <w:rPr>
          <w:b/>
          <w:sz w:val="18"/>
          <w:szCs w:val="18"/>
        </w:rPr>
        <w:t>предусилителями</w:t>
      </w:r>
      <w:proofErr w:type="spellEnd"/>
      <w:r w:rsidRPr="009C65FB">
        <w:rPr>
          <w:b/>
          <w:sz w:val="18"/>
          <w:szCs w:val="18"/>
        </w:rPr>
        <w:t>?</w:t>
      </w:r>
    </w:p>
    <w:p w:rsidR="00FE57EE" w:rsidRPr="009D3AC4" w:rsidRDefault="00FE57EE" w:rsidP="009C65FB">
      <w:pPr>
        <w:pStyle w:val="a3"/>
        <w:jc w:val="both"/>
        <w:rPr>
          <w:sz w:val="18"/>
          <w:szCs w:val="18"/>
        </w:rPr>
      </w:pPr>
      <w:r w:rsidRPr="009C65FB">
        <w:rPr>
          <w:sz w:val="18"/>
          <w:szCs w:val="18"/>
        </w:rPr>
        <w:t xml:space="preserve">О: В принципе проблем, конечно, нет. Однако большинство ламповых </w:t>
      </w:r>
      <w:proofErr w:type="spellStart"/>
      <w:r w:rsidRPr="009C65FB">
        <w:rPr>
          <w:sz w:val="18"/>
          <w:szCs w:val="18"/>
        </w:rPr>
        <w:t>предусилителей</w:t>
      </w:r>
      <w:proofErr w:type="spellEnd"/>
      <w:r w:rsidRPr="009C65FB">
        <w:rPr>
          <w:sz w:val="18"/>
          <w:szCs w:val="18"/>
        </w:rPr>
        <w:t xml:space="preserve"> разработаны вместе с ламповыми усилителями мощности, которые всегда связаны по переменному току. В результате во многих ламповых </w:t>
      </w:r>
      <w:proofErr w:type="spellStart"/>
      <w:r w:rsidRPr="009C65FB">
        <w:rPr>
          <w:sz w:val="18"/>
          <w:szCs w:val="18"/>
        </w:rPr>
        <w:t>предусилителях</w:t>
      </w:r>
      <w:proofErr w:type="spellEnd"/>
      <w:r w:rsidRPr="009C65FB">
        <w:rPr>
          <w:sz w:val="18"/>
          <w:szCs w:val="18"/>
        </w:rPr>
        <w:t xml:space="preserve"> отсутствуют меры предосторожности против переходных процессов при включении/выключении. Некоторые могут создавать полное анодное напряжение на своих выходах во время включения и выключения. Мы обнаружили, что большая часть ремонтов происходит из-за того, что ламповые </w:t>
      </w:r>
      <w:proofErr w:type="spellStart"/>
      <w:r w:rsidRPr="009C65FB">
        <w:rPr>
          <w:sz w:val="18"/>
          <w:szCs w:val="18"/>
        </w:rPr>
        <w:t>предусилители</w:t>
      </w:r>
      <w:proofErr w:type="spellEnd"/>
      <w:r w:rsidRPr="009C65FB">
        <w:rPr>
          <w:sz w:val="18"/>
          <w:szCs w:val="18"/>
        </w:rPr>
        <w:t xml:space="preserve"> разряжают свои выходные конденсаторы во входную цепь усилителей</w:t>
      </w:r>
      <w:r w:rsidR="00821D76" w:rsidRPr="009C65FB">
        <w:rPr>
          <w:sz w:val="18"/>
          <w:szCs w:val="18"/>
        </w:rPr>
        <w:t xml:space="preserve"> </w:t>
      </w:r>
      <w:r w:rsidRPr="009C65FB">
        <w:rPr>
          <w:sz w:val="18"/>
          <w:szCs w:val="18"/>
        </w:rPr>
        <w:t>мощности. Обратите внимание, что большинство твердотельных усилителей не любят такую ​​обработку, а не только HB 3_064</w:t>
      </w:r>
    </w:p>
    <w:p w:rsidR="009C65FB" w:rsidRDefault="009C65FB" w:rsidP="009C65FB">
      <w:pPr>
        <w:pStyle w:val="a3"/>
        <w:jc w:val="both"/>
        <w:rPr>
          <w:sz w:val="18"/>
          <w:szCs w:val="18"/>
        </w:rPr>
      </w:pPr>
    </w:p>
    <w:p w:rsidR="00FE57EE" w:rsidRPr="009C65FB" w:rsidRDefault="00FE57EE" w:rsidP="009C65FB">
      <w:pPr>
        <w:pStyle w:val="a3"/>
        <w:jc w:val="both"/>
        <w:rPr>
          <w:b/>
          <w:sz w:val="18"/>
          <w:szCs w:val="18"/>
        </w:rPr>
      </w:pPr>
      <w:r w:rsidRPr="009C65FB">
        <w:rPr>
          <w:b/>
          <w:sz w:val="18"/>
          <w:szCs w:val="18"/>
        </w:rPr>
        <w:t xml:space="preserve">У меня есть </w:t>
      </w:r>
      <w:proofErr w:type="spellStart"/>
      <w:r w:rsidRPr="009C65FB">
        <w:rPr>
          <w:b/>
          <w:sz w:val="18"/>
          <w:szCs w:val="18"/>
        </w:rPr>
        <w:t>стереоусилитель</w:t>
      </w:r>
      <w:proofErr w:type="spellEnd"/>
      <w:r w:rsidRPr="009C65FB">
        <w:rPr>
          <w:b/>
          <w:sz w:val="18"/>
          <w:szCs w:val="18"/>
        </w:rPr>
        <w:t xml:space="preserve"> на основе </w:t>
      </w:r>
      <w:r w:rsidRPr="009C65FB">
        <w:rPr>
          <w:b/>
          <w:sz w:val="18"/>
          <w:szCs w:val="18"/>
          <w:lang w:val="en-US"/>
        </w:rPr>
        <w:t>HB</w:t>
      </w:r>
      <w:r w:rsidRPr="009C65FB">
        <w:rPr>
          <w:b/>
          <w:sz w:val="18"/>
          <w:szCs w:val="18"/>
        </w:rPr>
        <w:t xml:space="preserve"> 3_064, и один модуль нагревается сильнее, чем другой. Хотя оба функционируют исправно.</w:t>
      </w:r>
    </w:p>
    <w:p w:rsidR="00FE57EE" w:rsidRDefault="00FE57EE" w:rsidP="009C65FB">
      <w:pPr>
        <w:pStyle w:val="a3"/>
        <w:jc w:val="both"/>
        <w:rPr>
          <w:sz w:val="18"/>
          <w:szCs w:val="18"/>
        </w:rPr>
      </w:pPr>
      <w:r w:rsidRPr="009C65FB">
        <w:rPr>
          <w:sz w:val="18"/>
          <w:szCs w:val="18"/>
        </w:rPr>
        <w:t xml:space="preserve">A: </w:t>
      </w:r>
      <w:r w:rsidR="0089037E" w:rsidRPr="009C65FB">
        <w:rPr>
          <w:sz w:val="18"/>
          <w:szCs w:val="18"/>
        </w:rPr>
        <w:t>М</w:t>
      </w:r>
      <w:r w:rsidRPr="009C65FB">
        <w:rPr>
          <w:sz w:val="18"/>
          <w:szCs w:val="18"/>
        </w:rPr>
        <w:t xml:space="preserve">одули настраиваются </w:t>
      </w:r>
      <w:r w:rsidR="0089037E" w:rsidRPr="009C65FB">
        <w:rPr>
          <w:sz w:val="18"/>
          <w:szCs w:val="18"/>
        </w:rPr>
        <w:t>во время изготовления</w:t>
      </w:r>
      <w:r w:rsidR="00821D76" w:rsidRPr="009C65FB">
        <w:rPr>
          <w:sz w:val="18"/>
          <w:szCs w:val="18"/>
        </w:rPr>
        <w:t xml:space="preserve"> для наилучш</w:t>
      </w:r>
      <w:r w:rsidR="0089037E" w:rsidRPr="009C65FB">
        <w:rPr>
          <w:sz w:val="18"/>
          <w:szCs w:val="18"/>
        </w:rPr>
        <w:t>их значений искажений</w:t>
      </w:r>
      <w:r w:rsidRPr="009C65FB">
        <w:rPr>
          <w:sz w:val="18"/>
          <w:szCs w:val="18"/>
        </w:rPr>
        <w:t>, а не для рабочего тока. Рабочий ток варьируется в пределах 20%. Разница температур хорошо заметна, но не является поводом для беспокойства.</w:t>
      </w:r>
    </w:p>
    <w:p w:rsidR="009C65FB" w:rsidRPr="009C65FB" w:rsidRDefault="009C65FB" w:rsidP="009C65FB">
      <w:pPr>
        <w:pStyle w:val="a3"/>
        <w:jc w:val="both"/>
        <w:rPr>
          <w:sz w:val="18"/>
          <w:szCs w:val="18"/>
        </w:rPr>
      </w:pPr>
    </w:p>
    <w:p w:rsidR="00C76ECC" w:rsidRPr="009C65FB" w:rsidRDefault="00C76ECC" w:rsidP="009C65FB">
      <w:pPr>
        <w:pStyle w:val="a3"/>
        <w:jc w:val="both"/>
        <w:rPr>
          <w:b/>
          <w:sz w:val="18"/>
          <w:szCs w:val="18"/>
        </w:rPr>
      </w:pPr>
      <w:r w:rsidRPr="009C65FB">
        <w:rPr>
          <w:b/>
          <w:sz w:val="18"/>
          <w:szCs w:val="18"/>
        </w:rPr>
        <w:t>Нужен ли мне радиатор для охлаждения моего усилителя?</w:t>
      </w:r>
    </w:p>
    <w:p w:rsidR="00C76ECC" w:rsidRPr="009C65FB" w:rsidRDefault="00C76ECC" w:rsidP="009C65FB">
      <w:pPr>
        <w:pStyle w:val="a3"/>
        <w:jc w:val="both"/>
        <w:rPr>
          <w:sz w:val="18"/>
          <w:szCs w:val="18"/>
        </w:rPr>
      </w:pPr>
      <w:r w:rsidRPr="009C65FB">
        <w:rPr>
          <w:sz w:val="18"/>
          <w:szCs w:val="18"/>
        </w:rPr>
        <w:t xml:space="preserve">О: Да! Никогда не используйте усилитель без радиатора, иначе вы рискуете перегреть его. Даже 90-процентный КПД HB 3_064, работающий на полной мощности, рассеивает до 40 Вт. Простейшим решением будет полностью алюминиевый корпус, на который крепится усилитель. При использовании стального корпуса следует использовать обычный радиатор. Убедитесь, что через вентиляционные отверстия всегда проходит воздух через корпус. </w:t>
      </w:r>
      <w:r w:rsidR="009C65FB">
        <w:rPr>
          <w:sz w:val="18"/>
          <w:szCs w:val="18"/>
        </w:rPr>
        <w:t>Дополнительную информацию смотрите</w:t>
      </w:r>
      <w:r w:rsidRPr="009C65FB">
        <w:rPr>
          <w:sz w:val="18"/>
          <w:szCs w:val="18"/>
        </w:rPr>
        <w:t xml:space="preserve"> в </w:t>
      </w:r>
      <w:hyperlink w:anchor="temp" w:history="1">
        <w:r w:rsidRPr="009C65FB">
          <w:rPr>
            <w:rStyle w:val="aa"/>
            <w:sz w:val="18"/>
            <w:szCs w:val="18"/>
          </w:rPr>
          <w:t>примечаниях</w:t>
        </w:r>
      </w:hyperlink>
      <w:r w:rsidRPr="009C65FB">
        <w:rPr>
          <w:sz w:val="18"/>
          <w:szCs w:val="18"/>
        </w:rPr>
        <w:t xml:space="preserve"> по применению теплового проектирования.</w:t>
      </w:r>
    </w:p>
    <w:p w:rsidR="0089037E" w:rsidRPr="009C65FB" w:rsidRDefault="0089037E" w:rsidP="009C65FB">
      <w:pPr>
        <w:pStyle w:val="a3"/>
        <w:jc w:val="both"/>
        <w:rPr>
          <w:sz w:val="18"/>
          <w:szCs w:val="18"/>
        </w:rPr>
      </w:pPr>
    </w:p>
    <w:p w:rsidR="0089037E" w:rsidRPr="009C65FB" w:rsidRDefault="0089037E" w:rsidP="009C65FB">
      <w:pPr>
        <w:pStyle w:val="a3"/>
        <w:jc w:val="both"/>
        <w:rPr>
          <w:b/>
          <w:sz w:val="18"/>
          <w:szCs w:val="18"/>
        </w:rPr>
      </w:pPr>
      <w:r w:rsidRPr="009C65FB">
        <w:rPr>
          <w:b/>
          <w:sz w:val="18"/>
          <w:szCs w:val="18"/>
        </w:rPr>
        <w:t xml:space="preserve">Элементы  на модуле сильно нагревается, а </w:t>
      </w:r>
      <w:r w:rsidR="009C65FB">
        <w:rPr>
          <w:b/>
          <w:sz w:val="18"/>
          <w:szCs w:val="18"/>
        </w:rPr>
        <w:t xml:space="preserve">выходной дроссель </w:t>
      </w:r>
      <w:r w:rsidRPr="009C65FB">
        <w:rPr>
          <w:b/>
          <w:sz w:val="18"/>
          <w:szCs w:val="18"/>
        </w:rPr>
        <w:t>нагревается еще больше! Я думал, что класс D  всегда будет холодным!</w:t>
      </w:r>
    </w:p>
    <w:p w:rsidR="0089037E" w:rsidRPr="009C65FB" w:rsidRDefault="0089037E" w:rsidP="009C65FB">
      <w:pPr>
        <w:pStyle w:val="a3"/>
        <w:jc w:val="both"/>
        <w:rPr>
          <w:sz w:val="18"/>
          <w:szCs w:val="18"/>
        </w:rPr>
      </w:pPr>
      <w:r w:rsidRPr="009C65FB">
        <w:rPr>
          <w:sz w:val="18"/>
          <w:szCs w:val="18"/>
        </w:rPr>
        <w:t xml:space="preserve">A: Класс D «крутой» с точки зрения рассеиваемой мощности. Если применять к классу </w:t>
      </w:r>
      <w:proofErr w:type="spellStart"/>
      <w:r w:rsidRPr="009C65FB">
        <w:rPr>
          <w:sz w:val="18"/>
          <w:szCs w:val="18"/>
        </w:rPr>
        <w:t>д</w:t>
      </w:r>
      <w:proofErr w:type="spellEnd"/>
      <w:r w:rsidRPr="009C65FB">
        <w:rPr>
          <w:sz w:val="18"/>
          <w:szCs w:val="18"/>
        </w:rPr>
        <w:t xml:space="preserve"> эквивалентное охлаждение, как для АВ усилителя, он остался бы совершенно холодным. Идея, конечно же, состоит в том, чтобы сделать усилители более компактными за счет уменьшения радиатора. Усилитель класс</w:t>
      </w:r>
      <w:proofErr w:type="gramStart"/>
      <w:r w:rsidRPr="009C65FB">
        <w:rPr>
          <w:sz w:val="18"/>
          <w:szCs w:val="18"/>
        </w:rPr>
        <w:t xml:space="preserve"> Д</w:t>
      </w:r>
      <w:proofErr w:type="gramEnd"/>
      <w:r w:rsidRPr="009C65FB">
        <w:rPr>
          <w:sz w:val="18"/>
          <w:szCs w:val="18"/>
        </w:rPr>
        <w:t xml:space="preserve">, работающий на холостом ходу, потребляет менее 2% номинальной мощности. Выражается ли это в небольшом или большом повышении температуры, зависит от размера радиатора. Дополнительную информацию </w:t>
      </w:r>
      <w:proofErr w:type="gramStart"/>
      <w:r w:rsidRPr="009C65FB">
        <w:rPr>
          <w:sz w:val="18"/>
          <w:szCs w:val="18"/>
        </w:rPr>
        <w:t>см</w:t>
      </w:r>
      <w:proofErr w:type="gramEnd"/>
      <w:r w:rsidRPr="009C65FB">
        <w:rPr>
          <w:sz w:val="18"/>
          <w:szCs w:val="18"/>
        </w:rPr>
        <w:t>. в примечаниях по применению теплового проектирования.</w:t>
      </w:r>
    </w:p>
    <w:p w:rsidR="0089037E" w:rsidRPr="009C65FB" w:rsidRDefault="0089037E" w:rsidP="009C65FB">
      <w:pPr>
        <w:pStyle w:val="a3"/>
        <w:jc w:val="both"/>
        <w:rPr>
          <w:sz w:val="18"/>
          <w:szCs w:val="18"/>
        </w:rPr>
      </w:pPr>
    </w:p>
    <w:p w:rsidR="0089037E" w:rsidRPr="009C65FB" w:rsidRDefault="0089037E" w:rsidP="009C65FB">
      <w:pPr>
        <w:pStyle w:val="a3"/>
        <w:jc w:val="both"/>
        <w:rPr>
          <w:b/>
          <w:sz w:val="18"/>
          <w:szCs w:val="18"/>
        </w:rPr>
      </w:pPr>
      <w:r w:rsidRPr="009C65FB">
        <w:rPr>
          <w:b/>
          <w:sz w:val="18"/>
          <w:szCs w:val="18"/>
        </w:rPr>
        <w:t>Как рассчитать входную чувствительность для моего применения?</w:t>
      </w:r>
    </w:p>
    <w:p w:rsidR="009C65FB" w:rsidRDefault="0089037E" w:rsidP="009C65FB">
      <w:pPr>
        <w:pStyle w:val="a3"/>
        <w:jc w:val="both"/>
        <w:rPr>
          <w:sz w:val="18"/>
          <w:szCs w:val="18"/>
        </w:rPr>
      </w:pPr>
      <w:r w:rsidRPr="009C65FB">
        <w:rPr>
          <w:sz w:val="18"/>
          <w:szCs w:val="18"/>
        </w:rPr>
        <w:t xml:space="preserve">О: Входная чувствительность зависит от желаемой выходной мощности, импеданса динамика и коэффициента усиления усилителя. Естественно, желаемая выходная мощность не может быть выше </w:t>
      </w:r>
      <w:r w:rsidR="00CE73EB" w:rsidRPr="009C65FB">
        <w:rPr>
          <w:sz w:val="18"/>
          <w:szCs w:val="18"/>
        </w:rPr>
        <w:t>максимальной мощности усилителя</w:t>
      </w:r>
      <w:r w:rsidRPr="009C65FB">
        <w:rPr>
          <w:sz w:val="18"/>
          <w:szCs w:val="18"/>
        </w:rPr>
        <w:t>. Коэффициент усиления и максимальная выходная мощность ограничены заводскими значениями. Максимальная мощность зависит так же от напряжения питания.</w:t>
      </w:r>
      <w:r w:rsidR="00CE73EB" w:rsidRPr="009C65FB">
        <w:rPr>
          <w:sz w:val="18"/>
          <w:szCs w:val="18"/>
        </w:rPr>
        <w:t xml:space="preserve"> </w:t>
      </w:r>
      <w:r w:rsidRPr="009C65FB">
        <w:rPr>
          <w:sz w:val="18"/>
          <w:szCs w:val="18"/>
        </w:rPr>
        <w:t>Усиление  составляет 29дБ=</w:t>
      </w:r>
      <w:r w:rsidR="00CE73EB" w:rsidRPr="009C65FB">
        <w:rPr>
          <w:sz w:val="18"/>
          <w:szCs w:val="18"/>
        </w:rPr>
        <w:t>28.2 раза.</w:t>
      </w:r>
      <w:r w:rsidRPr="009C65FB">
        <w:rPr>
          <w:sz w:val="18"/>
          <w:szCs w:val="18"/>
        </w:rPr>
        <w:t xml:space="preserve">. Сопротивление нагрузки выбирается пользователем в зависимости от </w:t>
      </w:r>
      <w:proofErr w:type="gramStart"/>
      <w:r w:rsidRPr="009C65FB">
        <w:rPr>
          <w:sz w:val="18"/>
          <w:szCs w:val="18"/>
        </w:rPr>
        <w:t>применяемых</w:t>
      </w:r>
      <w:proofErr w:type="gramEnd"/>
      <w:r w:rsidRPr="009C65FB">
        <w:rPr>
          <w:sz w:val="18"/>
          <w:szCs w:val="18"/>
        </w:rPr>
        <w:t xml:space="preserve"> АС.</w:t>
      </w:r>
    </w:p>
    <w:p w:rsidR="009C65FB" w:rsidRDefault="00CE73EB" w:rsidP="009C65FB">
      <w:pPr>
        <w:pStyle w:val="a3"/>
        <w:jc w:val="both"/>
        <w:rPr>
          <w:sz w:val="18"/>
          <w:szCs w:val="18"/>
        </w:rPr>
      </w:pPr>
      <w:r w:rsidRPr="009C65FB">
        <w:rPr>
          <w:sz w:val="18"/>
          <w:szCs w:val="18"/>
        </w:rPr>
        <w:t>Максимальная выходная среднеквадратическая мощность вычисляется по формуле:</w:t>
      </w:r>
    </w:p>
    <w:p w:rsidR="009C65FB" w:rsidRPr="009C65FB" w:rsidRDefault="00CE73EB" w:rsidP="009C65FB">
      <w:pPr>
        <w:pStyle w:val="a3"/>
        <w:jc w:val="both"/>
        <w:rPr>
          <w:sz w:val="18"/>
          <w:szCs w:val="18"/>
        </w:rPr>
      </w:pPr>
      <w:r w:rsidRPr="009C65FB">
        <w:rPr>
          <w:sz w:val="18"/>
          <w:szCs w:val="18"/>
        </w:rPr>
        <w:t>(V</w:t>
      </w:r>
      <w:proofErr w:type="spellStart"/>
      <w:r w:rsidRPr="009C65FB">
        <w:rPr>
          <w:sz w:val="18"/>
          <w:szCs w:val="18"/>
          <w:vertAlign w:val="subscript"/>
          <w:lang w:val="en-US"/>
        </w:rPr>
        <w:t>psu</w:t>
      </w:r>
      <w:proofErr w:type="spellEnd"/>
      <w:r w:rsidRPr="009C65FB">
        <w:rPr>
          <w:sz w:val="18"/>
          <w:szCs w:val="18"/>
        </w:rPr>
        <w:t>/1,41)</w:t>
      </w:r>
      <w:r w:rsidRPr="009C65FB">
        <w:rPr>
          <w:sz w:val="18"/>
          <w:szCs w:val="18"/>
          <w:vertAlign w:val="superscript"/>
        </w:rPr>
        <w:t>2</w:t>
      </w:r>
      <w:r w:rsidRPr="009C65FB">
        <w:rPr>
          <w:sz w:val="18"/>
          <w:szCs w:val="18"/>
        </w:rPr>
        <w:t>/R</w:t>
      </w:r>
      <w:r w:rsidRPr="009C65FB">
        <w:rPr>
          <w:sz w:val="18"/>
          <w:szCs w:val="18"/>
          <w:vertAlign w:val="subscript"/>
          <w:lang w:val="en-US"/>
        </w:rPr>
        <w:t>load</w:t>
      </w:r>
      <w:r w:rsidRPr="009C65FB">
        <w:rPr>
          <w:sz w:val="18"/>
          <w:szCs w:val="18"/>
        </w:rPr>
        <w:t xml:space="preserve">, </w:t>
      </w:r>
    </w:p>
    <w:p w:rsidR="009C65FB" w:rsidRDefault="00CE73EB" w:rsidP="009C65FB">
      <w:pPr>
        <w:pStyle w:val="a3"/>
        <w:jc w:val="both"/>
        <w:rPr>
          <w:sz w:val="18"/>
          <w:szCs w:val="18"/>
        </w:rPr>
      </w:pPr>
      <w:r w:rsidRPr="009C65FB">
        <w:rPr>
          <w:sz w:val="18"/>
          <w:szCs w:val="18"/>
        </w:rPr>
        <w:t>где V</w:t>
      </w:r>
      <w:proofErr w:type="spellStart"/>
      <w:r w:rsidRPr="009C65FB">
        <w:rPr>
          <w:sz w:val="18"/>
          <w:szCs w:val="18"/>
          <w:vertAlign w:val="subscript"/>
          <w:lang w:val="en-US"/>
        </w:rPr>
        <w:t>psu</w:t>
      </w:r>
      <w:proofErr w:type="spellEnd"/>
      <w:r w:rsidRPr="009C65FB">
        <w:rPr>
          <w:sz w:val="18"/>
          <w:szCs w:val="18"/>
          <w:vertAlign w:val="subscript"/>
        </w:rPr>
        <w:t xml:space="preserve"> </w:t>
      </w:r>
      <w:r w:rsidRPr="009C65FB">
        <w:rPr>
          <w:sz w:val="18"/>
          <w:szCs w:val="18"/>
        </w:rPr>
        <w:t>- напряжение на одном из плеч силового блока питания.</w:t>
      </w:r>
    </w:p>
    <w:p w:rsidR="00CE73EB" w:rsidRPr="009C65FB" w:rsidRDefault="00CE73EB" w:rsidP="009C65FB">
      <w:pPr>
        <w:pStyle w:val="a3"/>
        <w:jc w:val="both"/>
        <w:rPr>
          <w:sz w:val="18"/>
          <w:szCs w:val="18"/>
        </w:rPr>
      </w:pPr>
      <w:r w:rsidRPr="009C65FB">
        <w:rPr>
          <w:sz w:val="18"/>
          <w:szCs w:val="18"/>
        </w:rPr>
        <w:t>Чувствительность зависит от необходимой выходной мощности и сопротивления нагрузки. V</w:t>
      </w:r>
      <w:proofErr w:type="spellStart"/>
      <w:r w:rsidRPr="009C65FB">
        <w:rPr>
          <w:sz w:val="18"/>
          <w:szCs w:val="18"/>
          <w:vertAlign w:val="subscript"/>
          <w:lang w:val="en-US"/>
        </w:rPr>
        <w:t>inp</w:t>
      </w:r>
      <w:proofErr w:type="spellEnd"/>
      <w:r w:rsidRPr="009C65FB">
        <w:rPr>
          <w:sz w:val="18"/>
          <w:szCs w:val="18"/>
          <w:vertAlign w:val="subscript"/>
        </w:rPr>
        <w:t>RMS</w:t>
      </w:r>
      <w:r w:rsidRPr="009C65FB">
        <w:rPr>
          <w:sz w:val="18"/>
          <w:szCs w:val="18"/>
        </w:rPr>
        <w:t>=</w:t>
      </w:r>
      <w:r w:rsidRPr="009C65FB">
        <w:rPr>
          <w:sz w:val="18"/>
          <w:szCs w:val="18"/>
          <w:lang w:val="en-US"/>
        </w:rPr>
        <w:t>SQRT</w:t>
      </w:r>
      <w:r w:rsidRPr="009C65FB">
        <w:rPr>
          <w:sz w:val="18"/>
          <w:szCs w:val="18"/>
        </w:rPr>
        <w:t>(</w:t>
      </w:r>
      <w:proofErr w:type="spellStart"/>
      <w:r w:rsidRPr="009C65FB">
        <w:rPr>
          <w:sz w:val="18"/>
          <w:szCs w:val="18"/>
          <w:lang w:val="en-US"/>
        </w:rPr>
        <w:t>P</w:t>
      </w:r>
      <w:r w:rsidRPr="009C65FB">
        <w:rPr>
          <w:sz w:val="18"/>
          <w:szCs w:val="18"/>
          <w:vertAlign w:val="subscript"/>
          <w:lang w:val="en-US"/>
        </w:rPr>
        <w:t>max</w:t>
      </w:r>
      <w:proofErr w:type="spellEnd"/>
      <w:r w:rsidRPr="009C65FB">
        <w:rPr>
          <w:sz w:val="18"/>
          <w:szCs w:val="18"/>
        </w:rPr>
        <w:t>*</w:t>
      </w:r>
      <w:proofErr w:type="spellStart"/>
      <w:r w:rsidRPr="009C65FB">
        <w:rPr>
          <w:sz w:val="18"/>
          <w:szCs w:val="18"/>
          <w:lang w:val="en-US"/>
        </w:rPr>
        <w:t>R</w:t>
      </w:r>
      <w:r w:rsidRPr="009C65FB">
        <w:rPr>
          <w:sz w:val="18"/>
          <w:szCs w:val="18"/>
          <w:vertAlign w:val="subscript"/>
          <w:lang w:val="en-US"/>
        </w:rPr>
        <w:t>load</w:t>
      </w:r>
      <w:proofErr w:type="spellEnd"/>
      <w:r w:rsidRPr="009C65FB">
        <w:rPr>
          <w:sz w:val="18"/>
          <w:szCs w:val="18"/>
        </w:rPr>
        <w:t xml:space="preserve">)/28.2, </w:t>
      </w:r>
    </w:p>
    <w:p w:rsidR="0089037E" w:rsidRPr="009C65FB" w:rsidRDefault="00CE73EB" w:rsidP="009C65FB">
      <w:pPr>
        <w:pStyle w:val="a3"/>
        <w:jc w:val="both"/>
        <w:rPr>
          <w:sz w:val="18"/>
          <w:szCs w:val="18"/>
        </w:rPr>
      </w:pPr>
      <w:r w:rsidRPr="009C65FB">
        <w:rPr>
          <w:sz w:val="18"/>
          <w:szCs w:val="18"/>
        </w:rPr>
        <w:t>где V</w:t>
      </w:r>
      <w:proofErr w:type="spellStart"/>
      <w:r w:rsidRPr="009C65FB">
        <w:rPr>
          <w:sz w:val="18"/>
          <w:szCs w:val="18"/>
          <w:vertAlign w:val="subscript"/>
          <w:lang w:val="en-US"/>
        </w:rPr>
        <w:t>inp</w:t>
      </w:r>
      <w:proofErr w:type="spellEnd"/>
      <w:r w:rsidRPr="009C65FB">
        <w:rPr>
          <w:sz w:val="18"/>
          <w:szCs w:val="18"/>
          <w:vertAlign w:val="subscript"/>
        </w:rPr>
        <w:t>RMS</w:t>
      </w:r>
      <w:r w:rsidRPr="009C65FB">
        <w:rPr>
          <w:sz w:val="18"/>
          <w:szCs w:val="18"/>
        </w:rPr>
        <w:t xml:space="preserve"> –</w:t>
      </w:r>
      <w:r w:rsidR="009C65FB">
        <w:rPr>
          <w:sz w:val="18"/>
          <w:szCs w:val="18"/>
        </w:rPr>
        <w:t xml:space="preserve"> </w:t>
      </w:r>
      <w:r w:rsidRPr="009C65FB">
        <w:rPr>
          <w:sz w:val="18"/>
          <w:szCs w:val="18"/>
        </w:rPr>
        <w:t>входная чувствительность</w:t>
      </w:r>
    </w:p>
    <w:p w:rsidR="00CE73EB" w:rsidRPr="009C65FB" w:rsidRDefault="00CE73EB" w:rsidP="009C65FB">
      <w:pPr>
        <w:pStyle w:val="a3"/>
        <w:jc w:val="both"/>
        <w:rPr>
          <w:sz w:val="18"/>
          <w:szCs w:val="18"/>
        </w:rPr>
      </w:pPr>
      <w:proofErr w:type="spellStart"/>
      <w:r w:rsidRPr="009C65FB">
        <w:rPr>
          <w:sz w:val="18"/>
          <w:szCs w:val="18"/>
          <w:lang w:val="en-US"/>
        </w:rPr>
        <w:t>P</w:t>
      </w:r>
      <w:r w:rsidRPr="009C65FB">
        <w:rPr>
          <w:sz w:val="18"/>
          <w:szCs w:val="18"/>
          <w:vertAlign w:val="subscript"/>
          <w:lang w:val="en-US"/>
        </w:rPr>
        <w:t>max</w:t>
      </w:r>
      <w:proofErr w:type="spellEnd"/>
      <w:r w:rsidRPr="009C65FB">
        <w:rPr>
          <w:sz w:val="18"/>
          <w:szCs w:val="18"/>
        </w:rPr>
        <w:t xml:space="preserve"> необходимая выходная мощность</w:t>
      </w:r>
    </w:p>
    <w:p w:rsidR="00CE73EB" w:rsidRPr="009C65FB" w:rsidRDefault="00CE73EB" w:rsidP="009C65FB">
      <w:pPr>
        <w:pStyle w:val="a3"/>
        <w:jc w:val="both"/>
        <w:rPr>
          <w:sz w:val="18"/>
          <w:szCs w:val="18"/>
        </w:rPr>
      </w:pPr>
      <w:proofErr w:type="spellStart"/>
      <w:proofErr w:type="gramStart"/>
      <w:r w:rsidRPr="009C65FB">
        <w:rPr>
          <w:sz w:val="18"/>
          <w:szCs w:val="18"/>
          <w:lang w:val="en-US"/>
        </w:rPr>
        <w:t>R</w:t>
      </w:r>
      <w:r w:rsidRPr="009C65FB">
        <w:rPr>
          <w:sz w:val="18"/>
          <w:szCs w:val="18"/>
          <w:vertAlign w:val="subscript"/>
          <w:lang w:val="en-US"/>
        </w:rPr>
        <w:t>load</w:t>
      </w:r>
      <w:proofErr w:type="spellEnd"/>
      <w:r w:rsidRPr="009C65FB">
        <w:rPr>
          <w:sz w:val="18"/>
          <w:szCs w:val="18"/>
          <w:vertAlign w:val="subscript"/>
        </w:rPr>
        <w:t xml:space="preserve"> </w:t>
      </w:r>
      <w:r w:rsidRPr="009C65FB">
        <w:rPr>
          <w:sz w:val="18"/>
          <w:szCs w:val="18"/>
        </w:rPr>
        <w:t xml:space="preserve"> сопротивление</w:t>
      </w:r>
      <w:proofErr w:type="gramEnd"/>
      <w:r w:rsidRPr="009C65FB">
        <w:rPr>
          <w:sz w:val="18"/>
          <w:szCs w:val="18"/>
        </w:rPr>
        <w:t xml:space="preserve"> нагрузки</w:t>
      </w:r>
    </w:p>
    <w:p w:rsidR="00CE73EB" w:rsidRPr="009C65FB" w:rsidRDefault="00CE73EB" w:rsidP="009C65FB">
      <w:pPr>
        <w:pStyle w:val="a3"/>
        <w:jc w:val="both"/>
        <w:rPr>
          <w:sz w:val="18"/>
          <w:szCs w:val="18"/>
        </w:rPr>
      </w:pPr>
      <w:r w:rsidRPr="009C65FB">
        <w:rPr>
          <w:sz w:val="18"/>
          <w:szCs w:val="18"/>
        </w:rPr>
        <w:t xml:space="preserve">28,2 – коэффициент усиления в режиме </w:t>
      </w:r>
      <w:r w:rsidR="00821D76" w:rsidRPr="009C65FB">
        <w:rPr>
          <w:sz w:val="18"/>
          <w:szCs w:val="18"/>
        </w:rPr>
        <w:t>SE</w:t>
      </w:r>
    </w:p>
    <w:p w:rsidR="00821D76" w:rsidRPr="009C65FB" w:rsidRDefault="00821D76" w:rsidP="009C65FB">
      <w:pPr>
        <w:pStyle w:val="a3"/>
        <w:jc w:val="both"/>
        <w:rPr>
          <w:sz w:val="18"/>
          <w:szCs w:val="18"/>
        </w:rPr>
      </w:pPr>
      <w:r w:rsidRPr="009C65FB">
        <w:rPr>
          <w:sz w:val="18"/>
          <w:szCs w:val="18"/>
        </w:rPr>
        <w:t>Для примера рассчитаем чувствительность усилителя для мощности 400Вт и нагрузки 4 Ом:</w:t>
      </w:r>
    </w:p>
    <w:p w:rsidR="00821D76" w:rsidRPr="009D3AC4" w:rsidRDefault="00821D76" w:rsidP="009C65FB">
      <w:pPr>
        <w:pStyle w:val="a3"/>
        <w:jc w:val="both"/>
        <w:rPr>
          <w:sz w:val="18"/>
          <w:szCs w:val="18"/>
        </w:rPr>
      </w:pPr>
      <w:r w:rsidRPr="009C65FB">
        <w:rPr>
          <w:sz w:val="18"/>
          <w:szCs w:val="18"/>
        </w:rPr>
        <w:t>V</w:t>
      </w:r>
      <w:proofErr w:type="spellStart"/>
      <w:r w:rsidRPr="009C65FB">
        <w:rPr>
          <w:sz w:val="18"/>
          <w:szCs w:val="18"/>
          <w:vertAlign w:val="subscript"/>
          <w:lang w:val="en-US"/>
        </w:rPr>
        <w:t>inp</w:t>
      </w:r>
      <w:proofErr w:type="spellEnd"/>
      <w:r w:rsidRPr="009C65FB">
        <w:rPr>
          <w:sz w:val="18"/>
          <w:szCs w:val="18"/>
          <w:vertAlign w:val="subscript"/>
        </w:rPr>
        <w:t>RMS</w:t>
      </w:r>
      <w:r w:rsidRPr="009C65FB">
        <w:rPr>
          <w:sz w:val="18"/>
          <w:szCs w:val="18"/>
        </w:rPr>
        <w:t>=</w:t>
      </w:r>
      <w:r w:rsidRPr="009C65FB">
        <w:rPr>
          <w:sz w:val="18"/>
          <w:szCs w:val="18"/>
          <w:lang w:val="en-US"/>
        </w:rPr>
        <w:t>SQRT</w:t>
      </w:r>
      <w:r w:rsidRPr="009D3AC4">
        <w:rPr>
          <w:sz w:val="18"/>
          <w:szCs w:val="18"/>
        </w:rPr>
        <w:t>(400Вт*4Ом)/28.2,=1,41</w:t>
      </w:r>
      <w:proofErr w:type="gramStart"/>
      <w:r w:rsidRPr="009D3AC4">
        <w:rPr>
          <w:sz w:val="18"/>
          <w:szCs w:val="18"/>
        </w:rPr>
        <w:t>В</w:t>
      </w:r>
      <w:proofErr w:type="gramEnd"/>
    </w:p>
    <w:p w:rsidR="00731DCF" w:rsidRDefault="00821D76" w:rsidP="009C65FB">
      <w:pPr>
        <w:pStyle w:val="a3"/>
        <w:jc w:val="both"/>
        <w:rPr>
          <w:sz w:val="18"/>
          <w:szCs w:val="18"/>
        </w:rPr>
      </w:pPr>
      <w:r w:rsidRPr="009C65FB">
        <w:rPr>
          <w:sz w:val="18"/>
          <w:szCs w:val="18"/>
        </w:rPr>
        <w:t xml:space="preserve">Для 100Вт на 8 </w:t>
      </w:r>
      <w:proofErr w:type="spellStart"/>
      <w:r w:rsidRPr="009C65FB">
        <w:rPr>
          <w:sz w:val="18"/>
          <w:szCs w:val="18"/>
        </w:rPr>
        <w:t>ом</w:t>
      </w:r>
      <w:proofErr w:type="spellEnd"/>
      <w:r w:rsidRPr="009C65FB">
        <w:rPr>
          <w:sz w:val="18"/>
          <w:szCs w:val="18"/>
        </w:rPr>
        <w:t xml:space="preserve"> будет соответственно:</w:t>
      </w:r>
    </w:p>
    <w:p w:rsidR="00821D76" w:rsidRPr="009C65FB" w:rsidRDefault="00821D76" w:rsidP="009C65FB">
      <w:pPr>
        <w:pStyle w:val="a3"/>
        <w:jc w:val="both"/>
        <w:rPr>
          <w:sz w:val="18"/>
          <w:szCs w:val="18"/>
        </w:rPr>
      </w:pPr>
      <w:r w:rsidRPr="009C65FB">
        <w:rPr>
          <w:sz w:val="18"/>
          <w:szCs w:val="18"/>
        </w:rPr>
        <w:t>V</w:t>
      </w:r>
      <w:proofErr w:type="spellStart"/>
      <w:r w:rsidRPr="009C65FB">
        <w:rPr>
          <w:sz w:val="18"/>
          <w:szCs w:val="18"/>
          <w:vertAlign w:val="subscript"/>
          <w:lang w:val="en-US"/>
        </w:rPr>
        <w:t>inp</w:t>
      </w:r>
      <w:proofErr w:type="spellEnd"/>
      <w:r w:rsidRPr="009C65FB">
        <w:rPr>
          <w:sz w:val="18"/>
          <w:szCs w:val="18"/>
          <w:vertAlign w:val="subscript"/>
        </w:rPr>
        <w:t>RMS</w:t>
      </w:r>
      <w:r w:rsidRPr="009C65FB">
        <w:rPr>
          <w:sz w:val="18"/>
          <w:szCs w:val="18"/>
        </w:rPr>
        <w:t>=</w:t>
      </w:r>
      <w:r w:rsidRPr="009C65FB">
        <w:rPr>
          <w:sz w:val="18"/>
          <w:szCs w:val="18"/>
          <w:lang w:val="en-US"/>
        </w:rPr>
        <w:t>SQRT</w:t>
      </w:r>
      <w:r w:rsidRPr="009C65FB">
        <w:rPr>
          <w:sz w:val="18"/>
          <w:szCs w:val="18"/>
        </w:rPr>
        <w:t>(100Вт*8)/28.2, = 1В</w:t>
      </w:r>
    </w:p>
    <w:p w:rsidR="00821D76" w:rsidRPr="009C65FB" w:rsidRDefault="00821D76" w:rsidP="009C65FB">
      <w:pPr>
        <w:pStyle w:val="a3"/>
        <w:jc w:val="both"/>
        <w:rPr>
          <w:sz w:val="18"/>
          <w:szCs w:val="18"/>
        </w:rPr>
      </w:pPr>
    </w:p>
    <w:p w:rsidR="00821D76" w:rsidRPr="009C65FB" w:rsidRDefault="00821D76" w:rsidP="009C65FB">
      <w:pPr>
        <w:pStyle w:val="a3"/>
        <w:jc w:val="both"/>
        <w:rPr>
          <w:b/>
          <w:sz w:val="18"/>
          <w:szCs w:val="18"/>
        </w:rPr>
      </w:pPr>
      <w:r w:rsidRPr="009C65FB">
        <w:rPr>
          <w:b/>
          <w:sz w:val="18"/>
          <w:szCs w:val="18"/>
        </w:rPr>
        <w:t xml:space="preserve">Могу ли я настроить усиление или буфер модуля </w:t>
      </w:r>
    </w:p>
    <w:p w:rsidR="00821D76" w:rsidRPr="009C65FB" w:rsidRDefault="00821D76" w:rsidP="009C65FB">
      <w:pPr>
        <w:pStyle w:val="a3"/>
        <w:jc w:val="both"/>
        <w:rPr>
          <w:sz w:val="18"/>
          <w:szCs w:val="18"/>
        </w:rPr>
      </w:pPr>
      <w:r w:rsidRPr="009C65FB">
        <w:rPr>
          <w:sz w:val="18"/>
          <w:szCs w:val="18"/>
        </w:rPr>
        <w:t>A: Модули 3_064  предназначены для быстрой установки. Поэтому мы не поддерживаем модификацию модулей.  Все модификации вы делаете на свой страх и риск. Модули с модификациями не подлежат гарантийному ремонту.</w:t>
      </w:r>
    </w:p>
    <w:p w:rsidR="00C76ECC" w:rsidRPr="009C65FB" w:rsidRDefault="00C76ECC" w:rsidP="009C65FB">
      <w:pPr>
        <w:pStyle w:val="a3"/>
        <w:jc w:val="both"/>
        <w:rPr>
          <w:sz w:val="18"/>
          <w:szCs w:val="18"/>
        </w:rPr>
      </w:pPr>
    </w:p>
    <w:p w:rsidR="00C76ECC" w:rsidRPr="009C65FB" w:rsidRDefault="00C76ECC" w:rsidP="009C65FB">
      <w:pPr>
        <w:pStyle w:val="a3"/>
        <w:jc w:val="both"/>
        <w:rPr>
          <w:b/>
          <w:sz w:val="18"/>
          <w:szCs w:val="18"/>
        </w:rPr>
      </w:pPr>
      <w:r w:rsidRPr="009C65FB">
        <w:rPr>
          <w:b/>
          <w:sz w:val="18"/>
          <w:szCs w:val="18"/>
        </w:rPr>
        <w:t xml:space="preserve">Мне нужно вдвое больше мощности на нагрузке 8 Ом, чем может дать усилитель. Можно ли каким-то образом соединить два </w:t>
      </w:r>
      <w:proofErr w:type="spellStart"/>
      <w:r w:rsidRPr="00AB6CE6">
        <w:t>усилит</w:t>
      </w:r>
      <w:proofErr w:type="gramStart"/>
      <w:r w:rsidR="00AB6CE6">
        <w:t>e</w:t>
      </w:r>
      <w:proofErr w:type="gramEnd"/>
      <w:r w:rsidRPr="00AB6CE6">
        <w:t>ля</w:t>
      </w:r>
      <w:proofErr w:type="spellEnd"/>
      <w:r w:rsidRPr="009C65FB">
        <w:rPr>
          <w:b/>
          <w:sz w:val="18"/>
          <w:szCs w:val="18"/>
        </w:rPr>
        <w:t xml:space="preserve"> мостом?</w:t>
      </w:r>
    </w:p>
    <w:p w:rsidR="00C76ECC" w:rsidRPr="009C65FB" w:rsidRDefault="00C76ECC" w:rsidP="009C65FB">
      <w:pPr>
        <w:pStyle w:val="a3"/>
        <w:jc w:val="both"/>
        <w:rPr>
          <w:sz w:val="18"/>
          <w:szCs w:val="18"/>
        </w:rPr>
      </w:pPr>
      <w:r w:rsidRPr="009C65FB">
        <w:rPr>
          <w:sz w:val="18"/>
          <w:szCs w:val="18"/>
        </w:rPr>
        <w:lastRenderedPageBreak/>
        <w:t xml:space="preserve">О: Вам нужно инвертировать </w:t>
      </w:r>
      <w:r w:rsidR="00AB6CE6">
        <w:rPr>
          <w:sz w:val="18"/>
          <w:szCs w:val="18"/>
        </w:rPr>
        <w:t>сигнал одного из  модулей</w:t>
      </w:r>
      <w:r w:rsidRPr="009C65FB">
        <w:rPr>
          <w:sz w:val="18"/>
          <w:szCs w:val="18"/>
        </w:rPr>
        <w:t xml:space="preserve">, просто поменяв местами отрицательный и положительный входные сигнальные провода на разъеме INPUT. Подсоедините громкоговоритель между обоими положительными выходами громкоговорителей усилителей и </w:t>
      </w:r>
      <w:r w:rsidR="009C65FB">
        <w:rPr>
          <w:sz w:val="18"/>
          <w:szCs w:val="18"/>
        </w:rPr>
        <w:t>подключите конденсатор 100n/200</w:t>
      </w:r>
      <w:r w:rsidRPr="009C65FB">
        <w:rPr>
          <w:sz w:val="18"/>
          <w:szCs w:val="18"/>
        </w:rPr>
        <w:t>В к клеммам громкоговорителей со стороны усилителей. Эта установка наиболее применима для нагрузки 8 Ом, поскольку каждый усилитель «видит» 4 Ом с подключенной нагрузкой 8 Ом. Нагрузка 4 Ом может вызвать срабатывание защиты по току, в резу</w:t>
      </w:r>
      <w:r w:rsidR="00AB6CE6">
        <w:rPr>
          <w:sz w:val="18"/>
          <w:szCs w:val="18"/>
        </w:rPr>
        <w:t xml:space="preserve">льтате мощность будет меньше, </w:t>
      </w:r>
      <w:r w:rsidRPr="009C65FB">
        <w:rPr>
          <w:sz w:val="18"/>
          <w:szCs w:val="18"/>
        </w:rPr>
        <w:t>чем  вы могли бы ожидать.</w:t>
      </w:r>
    </w:p>
    <w:p w:rsidR="006B74F9" w:rsidRPr="009C65FB" w:rsidRDefault="006B74F9" w:rsidP="009C65FB">
      <w:pPr>
        <w:pStyle w:val="a3"/>
        <w:rPr>
          <w:sz w:val="18"/>
          <w:szCs w:val="18"/>
        </w:rPr>
      </w:pPr>
    </w:p>
    <w:p w:rsidR="009C65FB" w:rsidRPr="009C65FB" w:rsidRDefault="009C65FB" w:rsidP="009C65FB">
      <w:pPr>
        <w:pStyle w:val="a3"/>
        <w:rPr>
          <w:sz w:val="18"/>
          <w:szCs w:val="18"/>
        </w:rPr>
      </w:pPr>
    </w:p>
    <w:p w:rsidR="00D977F1" w:rsidRPr="009C65FB" w:rsidRDefault="00D977F1" w:rsidP="006B74F9">
      <w:pPr>
        <w:pStyle w:val="a3"/>
        <w:rPr>
          <w:b/>
          <w:i/>
          <w:noProof/>
          <w:sz w:val="18"/>
          <w:szCs w:val="18"/>
          <w:lang w:eastAsia="ru-RU"/>
        </w:rPr>
      </w:pPr>
    </w:p>
    <w:p w:rsidR="00A6647B" w:rsidRPr="009C65FB" w:rsidRDefault="00A6647B" w:rsidP="006B74F9">
      <w:pPr>
        <w:rPr>
          <w:noProof/>
          <w:sz w:val="18"/>
          <w:szCs w:val="18"/>
          <w:lang w:eastAsia="ru-RU"/>
        </w:rPr>
      </w:pPr>
      <w:r w:rsidRPr="009C65FB">
        <w:rPr>
          <w:i/>
          <w:noProof/>
          <w:sz w:val="18"/>
          <w:szCs w:val="18"/>
          <w:lang w:eastAsia="ru-RU"/>
        </w:rPr>
        <w:br/>
      </w:r>
      <w:r w:rsidRPr="009C65FB">
        <w:rPr>
          <w:noProof/>
          <w:sz w:val="18"/>
          <w:szCs w:val="18"/>
          <w:lang w:eastAsia="ru-RU"/>
        </w:rPr>
        <w:br/>
      </w:r>
    </w:p>
    <w:p w:rsidR="00CB0325" w:rsidRPr="009C65FB" w:rsidRDefault="00CB0325" w:rsidP="00795840">
      <w:pPr>
        <w:pStyle w:val="a3"/>
        <w:ind w:firstLine="851"/>
        <w:jc w:val="both"/>
        <w:rPr>
          <w:noProof/>
          <w:sz w:val="18"/>
          <w:szCs w:val="18"/>
          <w:lang w:eastAsia="ru-RU"/>
        </w:rPr>
      </w:pPr>
    </w:p>
    <w:p w:rsidR="00CB0325" w:rsidRPr="009C65FB" w:rsidRDefault="00CB0325" w:rsidP="00795840">
      <w:pPr>
        <w:pStyle w:val="a3"/>
        <w:ind w:firstLine="851"/>
        <w:jc w:val="both"/>
        <w:rPr>
          <w:noProof/>
          <w:sz w:val="18"/>
          <w:szCs w:val="18"/>
          <w:lang w:eastAsia="ru-RU"/>
        </w:rPr>
      </w:pPr>
    </w:p>
    <w:p w:rsidR="00360CD5" w:rsidRPr="009C65FB" w:rsidRDefault="00DA2916" w:rsidP="00795840">
      <w:pPr>
        <w:pStyle w:val="a3"/>
        <w:ind w:firstLine="851"/>
        <w:jc w:val="both"/>
        <w:rPr>
          <w:noProof/>
          <w:sz w:val="18"/>
          <w:szCs w:val="18"/>
          <w:lang w:eastAsia="ru-RU"/>
        </w:rPr>
      </w:pPr>
      <w:r w:rsidRPr="009C65FB">
        <w:rPr>
          <w:noProof/>
          <w:sz w:val="18"/>
          <w:szCs w:val="18"/>
          <w:lang w:eastAsia="ru-RU"/>
        </w:rPr>
        <w:br/>
      </w:r>
    </w:p>
    <w:p w:rsidR="00CB61BB" w:rsidRPr="009C65FB" w:rsidRDefault="00CB61BB" w:rsidP="00795840">
      <w:pPr>
        <w:pStyle w:val="a3"/>
        <w:ind w:firstLine="851"/>
        <w:jc w:val="both"/>
        <w:rPr>
          <w:sz w:val="18"/>
          <w:szCs w:val="18"/>
        </w:rPr>
      </w:pPr>
    </w:p>
    <w:p w:rsidR="00475EA0" w:rsidRPr="009C65FB" w:rsidRDefault="00475EA0" w:rsidP="00795840">
      <w:pPr>
        <w:pStyle w:val="a3"/>
        <w:ind w:firstLine="851"/>
        <w:jc w:val="both"/>
        <w:rPr>
          <w:sz w:val="18"/>
          <w:szCs w:val="18"/>
        </w:rPr>
      </w:pPr>
    </w:p>
    <w:p w:rsidR="000D5144" w:rsidRPr="009C65FB" w:rsidRDefault="00475EA0" w:rsidP="00795840">
      <w:pPr>
        <w:pStyle w:val="a3"/>
        <w:ind w:firstLine="851"/>
        <w:jc w:val="both"/>
        <w:rPr>
          <w:sz w:val="18"/>
          <w:szCs w:val="18"/>
        </w:rPr>
      </w:pPr>
      <w:r w:rsidRPr="009C65FB">
        <w:rPr>
          <w:sz w:val="18"/>
          <w:szCs w:val="18"/>
        </w:rPr>
        <w:br w:type="textWrapping" w:clear="all"/>
      </w:r>
    </w:p>
    <w:sectPr w:rsidR="000D5144" w:rsidRPr="009C65FB" w:rsidSect="005F04E1">
      <w:headerReference w:type="default" r:id="rId27"/>
      <w:footerReference w:type="default" r:id="rId28"/>
      <w:pgSz w:w="11906" w:h="16838"/>
      <w:pgMar w:top="1134" w:right="566" w:bottom="1134" w:left="1276" w:header="454"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17E5" w:rsidRDefault="000517E5" w:rsidP="00DC57CF">
      <w:pPr>
        <w:spacing w:after="0" w:line="240" w:lineRule="auto"/>
      </w:pPr>
      <w:r>
        <w:separator/>
      </w:r>
    </w:p>
  </w:endnote>
  <w:endnote w:type="continuationSeparator" w:id="0">
    <w:p w:rsidR="000517E5" w:rsidRDefault="000517E5" w:rsidP="00DC57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1FB" w:rsidRPr="00901BD9" w:rsidRDefault="009151FB">
    <w:pPr>
      <w:pStyle w:val="a6"/>
      <w:pBdr>
        <w:top w:val="thinThickSmallGap" w:sz="24" w:space="1" w:color="622423" w:themeColor="accent2" w:themeShade="7F"/>
      </w:pBdr>
      <w:rPr>
        <w:rFonts w:asciiTheme="majorHAnsi" w:hAnsiTheme="majorHAnsi"/>
        <w:lang w:val="en-US"/>
      </w:rPr>
    </w:pPr>
    <w:r w:rsidRPr="00901BD9">
      <w:rPr>
        <w:rFonts w:asciiTheme="majorHAnsi" w:hAnsiTheme="majorHAnsi"/>
        <w:lang w:val="en-US"/>
      </w:rPr>
      <w:t>©</w:t>
    </w:r>
    <w:proofErr w:type="spellStart"/>
    <w:r>
      <w:rPr>
        <w:rFonts w:asciiTheme="majorHAnsi" w:hAnsiTheme="majorHAnsi"/>
        <w:lang w:val="en-US"/>
      </w:rPr>
      <w:t>Sous</w:t>
    </w:r>
    <w:proofErr w:type="spellEnd"/>
    <w:r>
      <w:rPr>
        <w:rFonts w:asciiTheme="majorHAnsi" w:hAnsiTheme="majorHAnsi"/>
        <w:lang w:val="en-US"/>
      </w:rPr>
      <w:t xml:space="preserve"> 202</w:t>
    </w:r>
    <w:r w:rsidRPr="009151FB">
      <w:rPr>
        <w:rFonts w:asciiTheme="majorHAnsi" w:hAnsiTheme="majorHAnsi"/>
        <w:lang w:val="en-US"/>
      </w:rPr>
      <w:t>2</w:t>
    </w:r>
    <w:r>
      <w:rPr>
        <w:rFonts w:asciiTheme="majorHAnsi" w:hAnsiTheme="majorHAnsi"/>
        <w:lang w:val="en-US"/>
      </w:rPr>
      <w:t>. Sous-k@mail.ru</w:t>
    </w:r>
    <w:r>
      <w:rPr>
        <w:rFonts w:asciiTheme="majorHAnsi" w:hAnsiTheme="majorHAnsi"/>
      </w:rPr>
      <w:ptab w:relativeTo="margin" w:alignment="right" w:leader="none"/>
    </w:r>
    <w:r>
      <w:rPr>
        <w:rFonts w:asciiTheme="majorHAnsi" w:hAnsiTheme="majorHAnsi"/>
      </w:rPr>
      <w:t>Страница</w:t>
    </w:r>
    <w:r w:rsidRPr="00901BD9">
      <w:rPr>
        <w:rFonts w:asciiTheme="majorHAnsi" w:hAnsiTheme="majorHAnsi"/>
        <w:lang w:val="en-US"/>
      </w:rPr>
      <w:t xml:space="preserve"> </w:t>
    </w:r>
    <w:r>
      <w:fldChar w:fldCharType="begin"/>
    </w:r>
    <w:r w:rsidRPr="00901BD9">
      <w:rPr>
        <w:lang w:val="en-US"/>
      </w:rPr>
      <w:instrText xml:space="preserve"> PAGE   \* MERGEFORMAT </w:instrText>
    </w:r>
    <w:r>
      <w:fldChar w:fldCharType="separate"/>
    </w:r>
    <w:r w:rsidR="005E6B98" w:rsidRPr="005E6B98">
      <w:rPr>
        <w:rFonts w:asciiTheme="majorHAnsi" w:hAnsiTheme="majorHAnsi"/>
        <w:noProof/>
        <w:lang w:val="en-US"/>
      </w:rPr>
      <w:t>1</w:t>
    </w:r>
    <w:r>
      <w:fldChar w:fldCharType="end"/>
    </w:r>
  </w:p>
  <w:p w:rsidR="009151FB" w:rsidRPr="00CB6183" w:rsidRDefault="009151FB">
    <w:pPr>
      <w:pStyle w:val="a6"/>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17E5" w:rsidRDefault="000517E5" w:rsidP="00DC57CF">
      <w:pPr>
        <w:spacing w:after="0" w:line="240" w:lineRule="auto"/>
      </w:pPr>
      <w:r>
        <w:separator/>
      </w:r>
    </w:p>
  </w:footnote>
  <w:footnote w:type="continuationSeparator" w:id="0">
    <w:p w:rsidR="000517E5" w:rsidRDefault="000517E5" w:rsidP="00DC57C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20"/>
        <w:szCs w:val="32"/>
        <w:lang w:val="en-US"/>
      </w:rPr>
      <w:alias w:val="Заголовок"/>
      <w:id w:val="8336632"/>
      <w:placeholder>
        <w:docPart w:val="57ECF4303EA94EACB7CE997D06408723"/>
      </w:placeholder>
      <w:dataBinding w:prefixMappings="xmlns:ns0='http://schemas.openxmlformats.org/package/2006/metadata/core-properties' xmlns:ns1='http://purl.org/dc/elements/1.1/'" w:xpath="/ns0:coreProperties[1]/ns1:title[1]" w:storeItemID="{6C3C8BC8-F283-45AE-878A-BAB7291924A1}"/>
      <w:text/>
    </w:sdtPr>
    <w:sdtContent>
      <w:p w:rsidR="009151FB" w:rsidRPr="00DC57CF" w:rsidRDefault="009151FB">
        <w:pPr>
          <w:pStyle w:val="a4"/>
          <w:pBdr>
            <w:bottom w:val="thickThinSmallGap" w:sz="24" w:space="1" w:color="622423" w:themeColor="accent2" w:themeShade="7F"/>
          </w:pBdr>
          <w:jc w:val="center"/>
          <w:rPr>
            <w:rFonts w:asciiTheme="majorHAnsi" w:eastAsiaTheme="majorEastAsia" w:hAnsiTheme="majorHAnsi" w:cstheme="majorBidi"/>
            <w:sz w:val="32"/>
            <w:szCs w:val="32"/>
            <w:lang w:val="en-US"/>
          </w:rPr>
        </w:pPr>
        <w:r w:rsidRPr="00CB6183">
          <w:rPr>
            <w:rFonts w:asciiTheme="majorHAnsi" w:eastAsiaTheme="majorEastAsia" w:hAnsiTheme="majorHAnsi" w:cstheme="majorBidi"/>
            <w:sz w:val="20"/>
            <w:szCs w:val="32"/>
            <w:lang w:val="en-US"/>
          </w:rPr>
          <w:t>S_AUDIO                                                                                                                                                                  AMP MODULE 3_0Х</w:t>
        </w:r>
      </w:p>
    </w:sdtContent>
  </w:sdt>
  <w:p w:rsidR="009151FB" w:rsidRPr="00CB6183" w:rsidRDefault="009151FB">
    <w:pPr>
      <w:pStyle w:val="a4"/>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71563"/>
    <w:multiLevelType w:val="hybridMultilevel"/>
    <w:tmpl w:val="7FC08D42"/>
    <w:lvl w:ilvl="0" w:tplc="ABCC3864">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E2B0994"/>
    <w:multiLevelType w:val="hybridMultilevel"/>
    <w:tmpl w:val="47A29038"/>
    <w:lvl w:ilvl="0" w:tplc="E6BC43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08B390E"/>
    <w:multiLevelType w:val="hybridMultilevel"/>
    <w:tmpl w:val="315CF1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BB624B3"/>
    <w:multiLevelType w:val="hybridMultilevel"/>
    <w:tmpl w:val="AC06F114"/>
    <w:lvl w:ilvl="0" w:tplc="557A92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32ED611B"/>
    <w:multiLevelType w:val="hybridMultilevel"/>
    <w:tmpl w:val="B7A6FE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2FB71DC"/>
    <w:multiLevelType w:val="hybridMultilevel"/>
    <w:tmpl w:val="0AD03C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5A36FC8"/>
    <w:multiLevelType w:val="hybridMultilevel"/>
    <w:tmpl w:val="064AC0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FAD1641"/>
    <w:multiLevelType w:val="multilevel"/>
    <w:tmpl w:val="7946D0B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nsid w:val="467837BE"/>
    <w:multiLevelType w:val="hybridMultilevel"/>
    <w:tmpl w:val="AC06F114"/>
    <w:lvl w:ilvl="0" w:tplc="557A92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59D800C4"/>
    <w:multiLevelType w:val="hybridMultilevel"/>
    <w:tmpl w:val="AC06F114"/>
    <w:lvl w:ilvl="0" w:tplc="557A92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5A0946C2"/>
    <w:multiLevelType w:val="hybridMultilevel"/>
    <w:tmpl w:val="AC06F114"/>
    <w:lvl w:ilvl="0" w:tplc="557A92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5AB4671F"/>
    <w:multiLevelType w:val="hybridMultilevel"/>
    <w:tmpl w:val="1DE6757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D326264"/>
    <w:multiLevelType w:val="hybridMultilevel"/>
    <w:tmpl w:val="AC06F114"/>
    <w:lvl w:ilvl="0" w:tplc="557A92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71812DA3"/>
    <w:multiLevelType w:val="hybridMultilevel"/>
    <w:tmpl w:val="AC06F114"/>
    <w:lvl w:ilvl="0" w:tplc="557A92EA">
      <w:start w:val="1"/>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14">
    <w:nsid w:val="72F60782"/>
    <w:multiLevelType w:val="hybridMultilevel"/>
    <w:tmpl w:val="442803F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6"/>
  </w:num>
  <w:num w:numId="3">
    <w:abstractNumId w:val="9"/>
  </w:num>
  <w:num w:numId="4">
    <w:abstractNumId w:val="0"/>
  </w:num>
  <w:num w:numId="5">
    <w:abstractNumId w:val="3"/>
  </w:num>
  <w:num w:numId="6">
    <w:abstractNumId w:val="8"/>
  </w:num>
  <w:num w:numId="7">
    <w:abstractNumId w:val="10"/>
  </w:num>
  <w:num w:numId="8">
    <w:abstractNumId w:val="13"/>
  </w:num>
  <w:num w:numId="9">
    <w:abstractNumId w:val="12"/>
  </w:num>
  <w:num w:numId="10">
    <w:abstractNumId w:val="4"/>
  </w:num>
  <w:num w:numId="11">
    <w:abstractNumId w:val="7"/>
  </w:num>
  <w:num w:numId="12">
    <w:abstractNumId w:val="11"/>
  </w:num>
  <w:num w:numId="13">
    <w:abstractNumId w:val="14"/>
  </w:num>
  <w:num w:numId="14">
    <w:abstractNumId w:val="1"/>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3"/>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DC57CF"/>
    <w:rsid w:val="0000180A"/>
    <w:rsid w:val="00003C5F"/>
    <w:rsid w:val="00003E5B"/>
    <w:rsid w:val="00010176"/>
    <w:rsid w:val="000134BE"/>
    <w:rsid w:val="00022F6D"/>
    <w:rsid w:val="00024F76"/>
    <w:rsid w:val="000310E1"/>
    <w:rsid w:val="0003562D"/>
    <w:rsid w:val="00037723"/>
    <w:rsid w:val="000517E5"/>
    <w:rsid w:val="0005287E"/>
    <w:rsid w:val="000676EC"/>
    <w:rsid w:val="00081A70"/>
    <w:rsid w:val="00082AE3"/>
    <w:rsid w:val="00084FFF"/>
    <w:rsid w:val="000851CD"/>
    <w:rsid w:val="000906FE"/>
    <w:rsid w:val="00091B14"/>
    <w:rsid w:val="000932FE"/>
    <w:rsid w:val="00095207"/>
    <w:rsid w:val="00095DAE"/>
    <w:rsid w:val="000A1BDE"/>
    <w:rsid w:val="000A392E"/>
    <w:rsid w:val="000B7F7C"/>
    <w:rsid w:val="000C0C6F"/>
    <w:rsid w:val="000C3C00"/>
    <w:rsid w:val="000D084C"/>
    <w:rsid w:val="000D5144"/>
    <w:rsid w:val="000E02C2"/>
    <w:rsid w:val="000E1094"/>
    <w:rsid w:val="000E3990"/>
    <w:rsid w:val="000F2177"/>
    <w:rsid w:val="000F4D5A"/>
    <w:rsid w:val="00102EF6"/>
    <w:rsid w:val="00111DC3"/>
    <w:rsid w:val="001162F5"/>
    <w:rsid w:val="001236F6"/>
    <w:rsid w:val="00131BB0"/>
    <w:rsid w:val="0013297A"/>
    <w:rsid w:val="00143F1F"/>
    <w:rsid w:val="00145E1C"/>
    <w:rsid w:val="0015245B"/>
    <w:rsid w:val="00153D6A"/>
    <w:rsid w:val="00161FA7"/>
    <w:rsid w:val="00170412"/>
    <w:rsid w:val="00171ED6"/>
    <w:rsid w:val="00195C09"/>
    <w:rsid w:val="0019755F"/>
    <w:rsid w:val="001A0AE1"/>
    <w:rsid w:val="001B23BC"/>
    <w:rsid w:val="001B45DB"/>
    <w:rsid w:val="001B4D79"/>
    <w:rsid w:val="001B5EBF"/>
    <w:rsid w:val="001C18E2"/>
    <w:rsid w:val="001C6398"/>
    <w:rsid w:val="001C6C16"/>
    <w:rsid w:val="001D23C4"/>
    <w:rsid w:val="001D31E3"/>
    <w:rsid w:val="001D38DC"/>
    <w:rsid w:val="001E6917"/>
    <w:rsid w:val="001F021C"/>
    <w:rsid w:val="001F2F1A"/>
    <w:rsid w:val="001F3467"/>
    <w:rsid w:val="00203A1B"/>
    <w:rsid w:val="002066A5"/>
    <w:rsid w:val="00212ABF"/>
    <w:rsid w:val="00227BA5"/>
    <w:rsid w:val="0023151D"/>
    <w:rsid w:val="00231951"/>
    <w:rsid w:val="0023245F"/>
    <w:rsid w:val="0023663B"/>
    <w:rsid w:val="00240569"/>
    <w:rsid w:val="0024357C"/>
    <w:rsid w:val="00247C29"/>
    <w:rsid w:val="002639A4"/>
    <w:rsid w:val="00265E63"/>
    <w:rsid w:val="00267D39"/>
    <w:rsid w:val="00274EC2"/>
    <w:rsid w:val="0028494D"/>
    <w:rsid w:val="0028594B"/>
    <w:rsid w:val="00286231"/>
    <w:rsid w:val="002A1708"/>
    <w:rsid w:val="002A25F5"/>
    <w:rsid w:val="002B2F81"/>
    <w:rsid w:val="002B54B9"/>
    <w:rsid w:val="002C07F2"/>
    <w:rsid w:val="002D351D"/>
    <w:rsid w:val="002E59F5"/>
    <w:rsid w:val="00302476"/>
    <w:rsid w:val="00310345"/>
    <w:rsid w:val="00310F29"/>
    <w:rsid w:val="003116C6"/>
    <w:rsid w:val="0031428B"/>
    <w:rsid w:val="00317841"/>
    <w:rsid w:val="00322150"/>
    <w:rsid w:val="00325983"/>
    <w:rsid w:val="00360CD5"/>
    <w:rsid w:val="00373D55"/>
    <w:rsid w:val="003815DD"/>
    <w:rsid w:val="0039000F"/>
    <w:rsid w:val="003A191C"/>
    <w:rsid w:val="003A2339"/>
    <w:rsid w:val="003B600E"/>
    <w:rsid w:val="003C5F24"/>
    <w:rsid w:val="003D459B"/>
    <w:rsid w:val="003D5BB0"/>
    <w:rsid w:val="003E0962"/>
    <w:rsid w:val="003F4431"/>
    <w:rsid w:val="00402EED"/>
    <w:rsid w:val="00406B95"/>
    <w:rsid w:val="00407787"/>
    <w:rsid w:val="004103AB"/>
    <w:rsid w:val="00412CA0"/>
    <w:rsid w:val="00417E82"/>
    <w:rsid w:val="004251D6"/>
    <w:rsid w:val="004301AF"/>
    <w:rsid w:val="0046202D"/>
    <w:rsid w:val="00472E13"/>
    <w:rsid w:val="004738DB"/>
    <w:rsid w:val="00475EA0"/>
    <w:rsid w:val="004837A2"/>
    <w:rsid w:val="004A3698"/>
    <w:rsid w:val="004A51DF"/>
    <w:rsid w:val="004A7FAA"/>
    <w:rsid w:val="004B55E3"/>
    <w:rsid w:val="004C56B8"/>
    <w:rsid w:val="004C7E0D"/>
    <w:rsid w:val="004D109F"/>
    <w:rsid w:val="004D454A"/>
    <w:rsid w:val="004D6DD5"/>
    <w:rsid w:val="004E3399"/>
    <w:rsid w:val="004E5EC8"/>
    <w:rsid w:val="004E6E9C"/>
    <w:rsid w:val="004F263D"/>
    <w:rsid w:val="004F4AB4"/>
    <w:rsid w:val="00506CEB"/>
    <w:rsid w:val="00510E51"/>
    <w:rsid w:val="0052772B"/>
    <w:rsid w:val="00531BEF"/>
    <w:rsid w:val="00537AC3"/>
    <w:rsid w:val="00547DBB"/>
    <w:rsid w:val="005562CD"/>
    <w:rsid w:val="005566F8"/>
    <w:rsid w:val="00572E18"/>
    <w:rsid w:val="00574202"/>
    <w:rsid w:val="0058400A"/>
    <w:rsid w:val="005848E0"/>
    <w:rsid w:val="00590FA9"/>
    <w:rsid w:val="005A0B05"/>
    <w:rsid w:val="005A2A26"/>
    <w:rsid w:val="005A3307"/>
    <w:rsid w:val="005A3579"/>
    <w:rsid w:val="005A4E9C"/>
    <w:rsid w:val="005A7941"/>
    <w:rsid w:val="005B55E3"/>
    <w:rsid w:val="005D3C7A"/>
    <w:rsid w:val="005E6B98"/>
    <w:rsid w:val="005F04E1"/>
    <w:rsid w:val="005F58DE"/>
    <w:rsid w:val="005F7972"/>
    <w:rsid w:val="006005F3"/>
    <w:rsid w:val="00612095"/>
    <w:rsid w:val="00612841"/>
    <w:rsid w:val="0061647C"/>
    <w:rsid w:val="00621D35"/>
    <w:rsid w:val="00622E8D"/>
    <w:rsid w:val="00625FEB"/>
    <w:rsid w:val="006332DA"/>
    <w:rsid w:val="00633E35"/>
    <w:rsid w:val="006363BF"/>
    <w:rsid w:val="0064029E"/>
    <w:rsid w:val="0065716B"/>
    <w:rsid w:val="00663BF1"/>
    <w:rsid w:val="006648E6"/>
    <w:rsid w:val="00671A44"/>
    <w:rsid w:val="006764CC"/>
    <w:rsid w:val="006766E6"/>
    <w:rsid w:val="0068593D"/>
    <w:rsid w:val="0069196D"/>
    <w:rsid w:val="00696F19"/>
    <w:rsid w:val="006B444B"/>
    <w:rsid w:val="006B74F9"/>
    <w:rsid w:val="006C14F5"/>
    <w:rsid w:val="006C5F66"/>
    <w:rsid w:val="006D15A3"/>
    <w:rsid w:val="006D16E8"/>
    <w:rsid w:val="006D45CD"/>
    <w:rsid w:val="006D5676"/>
    <w:rsid w:val="006F0E5A"/>
    <w:rsid w:val="006F1330"/>
    <w:rsid w:val="006F59B2"/>
    <w:rsid w:val="006F7A50"/>
    <w:rsid w:val="00714477"/>
    <w:rsid w:val="00721FA2"/>
    <w:rsid w:val="00731DCF"/>
    <w:rsid w:val="00731E0C"/>
    <w:rsid w:val="00733F38"/>
    <w:rsid w:val="0074332B"/>
    <w:rsid w:val="00755291"/>
    <w:rsid w:val="00757164"/>
    <w:rsid w:val="007641DD"/>
    <w:rsid w:val="00770F8B"/>
    <w:rsid w:val="0078458B"/>
    <w:rsid w:val="00795840"/>
    <w:rsid w:val="00796FB0"/>
    <w:rsid w:val="007C5966"/>
    <w:rsid w:val="007C60EC"/>
    <w:rsid w:val="007D0045"/>
    <w:rsid w:val="007F1C71"/>
    <w:rsid w:val="007F48CF"/>
    <w:rsid w:val="007F60C5"/>
    <w:rsid w:val="007F6FB4"/>
    <w:rsid w:val="008009CC"/>
    <w:rsid w:val="00801E1C"/>
    <w:rsid w:val="00804FE1"/>
    <w:rsid w:val="0081053C"/>
    <w:rsid w:val="00815106"/>
    <w:rsid w:val="00815F6B"/>
    <w:rsid w:val="00817C75"/>
    <w:rsid w:val="00821D76"/>
    <w:rsid w:val="00823A93"/>
    <w:rsid w:val="00827677"/>
    <w:rsid w:val="008325B8"/>
    <w:rsid w:val="00832ED3"/>
    <w:rsid w:val="0083369E"/>
    <w:rsid w:val="00834A10"/>
    <w:rsid w:val="00850BFB"/>
    <w:rsid w:val="00855B54"/>
    <w:rsid w:val="00863ED6"/>
    <w:rsid w:val="00864C94"/>
    <w:rsid w:val="008672CA"/>
    <w:rsid w:val="00867CEF"/>
    <w:rsid w:val="008703DF"/>
    <w:rsid w:val="00886BA5"/>
    <w:rsid w:val="0089037E"/>
    <w:rsid w:val="00890F5D"/>
    <w:rsid w:val="0089406A"/>
    <w:rsid w:val="008942E2"/>
    <w:rsid w:val="008A353C"/>
    <w:rsid w:val="008A4E79"/>
    <w:rsid w:val="008A6A2E"/>
    <w:rsid w:val="008B050E"/>
    <w:rsid w:val="008B16AE"/>
    <w:rsid w:val="008B626F"/>
    <w:rsid w:val="008B7029"/>
    <w:rsid w:val="008C2828"/>
    <w:rsid w:val="008D5B50"/>
    <w:rsid w:val="008E7555"/>
    <w:rsid w:val="00901BD9"/>
    <w:rsid w:val="009047C9"/>
    <w:rsid w:val="009146B6"/>
    <w:rsid w:val="009151FB"/>
    <w:rsid w:val="009164F3"/>
    <w:rsid w:val="00917527"/>
    <w:rsid w:val="00917FA0"/>
    <w:rsid w:val="00923F4C"/>
    <w:rsid w:val="00924E40"/>
    <w:rsid w:val="009254C3"/>
    <w:rsid w:val="00926F84"/>
    <w:rsid w:val="009278D1"/>
    <w:rsid w:val="00930F56"/>
    <w:rsid w:val="00932E16"/>
    <w:rsid w:val="009469AC"/>
    <w:rsid w:val="00947DBB"/>
    <w:rsid w:val="00970C2B"/>
    <w:rsid w:val="00977C1E"/>
    <w:rsid w:val="009901CF"/>
    <w:rsid w:val="0099517C"/>
    <w:rsid w:val="0099783D"/>
    <w:rsid w:val="00997AF8"/>
    <w:rsid w:val="009A0215"/>
    <w:rsid w:val="009B575A"/>
    <w:rsid w:val="009C3B8C"/>
    <w:rsid w:val="009C3CED"/>
    <w:rsid w:val="009C65FB"/>
    <w:rsid w:val="009D0ECB"/>
    <w:rsid w:val="009D327E"/>
    <w:rsid w:val="009D3AC4"/>
    <w:rsid w:val="009D7C1E"/>
    <w:rsid w:val="009E1B4D"/>
    <w:rsid w:val="009E512A"/>
    <w:rsid w:val="009F03A3"/>
    <w:rsid w:val="009F2E36"/>
    <w:rsid w:val="00A02E18"/>
    <w:rsid w:val="00A051C4"/>
    <w:rsid w:val="00A11C6B"/>
    <w:rsid w:val="00A12F70"/>
    <w:rsid w:val="00A148E7"/>
    <w:rsid w:val="00A20740"/>
    <w:rsid w:val="00A25477"/>
    <w:rsid w:val="00A26271"/>
    <w:rsid w:val="00A312C7"/>
    <w:rsid w:val="00A31BE9"/>
    <w:rsid w:val="00A32408"/>
    <w:rsid w:val="00A3394D"/>
    <w:rsid w:val="00A35520"/>
    <w:rsid w:val="00A37D2F"/>
    <w:rsid w:val="00A41385"/>
    <w:rsid w:val="00A46762"/>
    <w:rsid w:val="00A52B96"/>
    <w:rsid w:val="00A544B8"/>
    <w:rsid w:val="00A600AF"/>
    <w:rsid w:val="00A6647B"/>
    <w:rsid w:val="00A825D9"/>
    <w:rsid w:val="00A95B42"/>
    <w:rsid w:val="00A966E4"/>
    <w:rsid w:val="00AB61C1"/>
    <w:rsid w:val="00AB6CE6"/>
    <w:rsid w:val="00AC71CA"/>
    <w:rsid w:val="00AD07D0"/>
    <w:rsid w:val="00AD2EC9"/>
    <w:rsid w:val="00AD34D1"/>
    <w:rsid w:val="00AD371A"/>
    <w:rsid w:val="00AE0F09"/>
    <w:rsid w:val="00AF02CE"/>
    <w:rsid w:val="00AF7155"/>
    <w:rsid w:val="00B0075D"/>
    <w:rsid w:val="00B012FD"/>
    <w:rsid w:val="00B20F4E"/>
    <w:rsid w:val="00B2555B"/>
    <w:rsid w:val="00B27AD7"/>
    <w:rsid w:val="00B52CE9"/>
    <w:rsid w:val="00B57A3F"/>
    <w:rsid w:val="00B7118F"/>
    <w:rsid w:val="00B7281F"/>
    <w:rsid w:val="00B748B2"/>
    <w:rsid w:val="00B7643E"/>
    <w:rsid w:val="00B809EF"/>
    <w:rsid w:val="00B82260"/>
    <w:rsid w:val="00B85812"/>
    <w:rsid w:val="00B927BC"/>
    <w:rsid w:val="00B95605"/>
    <w:rsid w:val="00B977B8"/>
    <w:rsid w:val="00BB28E4"/>
    <w:rsid w:val="00BB673D"/>
    <w:rsid w:val="00BB7AF4"/>
    <w:rsid w:val="00BC6D88"/>
    <w:rsid w:val="00BD2BC0"/>
    <w:rsid w:val="00BD545E"/>
    <w:rsid w:val="00BD605B"/>
    <w:rsid w:val="00BD6BC9"/>
    <w:rsid w:val="00BE0D53"/>
    <w:rsid w:val="00BE0E94"/>
    <w:rsid w:val="00BF33D2"/>
    <w:rsid w:val="00C109D9"/>
    <w:rsid w:val="00C166B4"/>
    <w:rsid w:val="00C200EA"/>
    <w:rsid w:val="00C2311E"/>
    <w:rsid w:val="00C4370C"/>
    <w:rsid w:val="00C50754"/>
    <w:rsid w:val="00C52266"/>
    <w:rsid w:val="00C535CE"/>
    <w:rsid w:val="00C5642E"/>
    <w:rsid w:val="00C56CB8"/>
    <w:rsid w:val="00C573EF"/>
    <w:rsid w:val="00C659EB"/>
    <w:rsid w:val="00C76ECC"/>
    <w:rsid w:val="00C80B56"/>
    <w:rsid w:val="00C85180"/>
    <w:rsid w:val="00C97A88"/>
    <w:rsid w:val="00CA4E59"/>
    <w:rsid w:val="00CB0325"/>
    <w:rsid w:val="00CB173F"/>
    <w:rsid w:val="00CB6183"/>
    <w:rsid w:val="00CB61BB"/>
    <w:rsid w:val="00CB6745"/>
    <w:rsid w:val="00CC3909"/>
    <w:rsid w:val="00CD69E3"/>
    <w:rsid w:val="00CE338F"/>
    <w:rsid w:val="00CE73EB"/>
    <w:rsid w:val="00CF0048"/>
    <w:rsid w:val="00CF282C"/>
    <w:rsid w:val="00CF4BA6"/>
    <w:rsid w:val="00D0164B"/>
    <w:rsid w:val="00D0173C"/>
    <w:rsid w:val="00D032E5"/>
    <w:rsid w:val="00D25868"/>
    <w:rsid w:val="00D37B6E"/>
    <w:rsid w:val="00D40461"/>
    <w:rsid w:val="00D63E51"/>
    <w:rsid w:val="00D71DAB"/>
    <w:rsid w:val="00D73009"/>
    <w:rsid w:val="00D746F3"/>
    <w:rsid w:val="00D76920"/>
    <w:rsid w:val="00D7787B"/>
    <w:rsid w:val="00D839DA"/>
    <w:rsid w:val="00D974A5"/>
    <w:rsid w:val="00D977F1"/>
    <w:rsid w:val="00DA034C"/>
    <w:rsid w:val="00DA2916"/>
    <w:rsid w:val="00DA5429"/>
    <w:rsid w:val="00DB2EF9"/>
    <w:rsid w:val="00DC569E"/>
    <w:rsid w:val="00DC57CF"/>
    <w:rsid w:val="00DC6F9A"/>
    <w:rsid w:val="00DD0269"/>
    <w:rsid w:val="00DD0E05"/>
    <w:rsid w:val="00DD20B4"/>
    <w:rsid w:val="00DD447F"/>
    <w:rsid w:val="00DD53D5"/>
    <w:rsid w:val="00DE10E0"/>
    <w:rsid w:val="00DF0528"/>
    <w:rsid w:val="00DF28C8"/>
    <w:rsid w:val="00DF72BC"/>
    <w:rsid w:val="00E05089"/>
    <w:rsid w:val="00E15ABC"/>
    <w:rsid w:val="00E245A0"/>
    <w:rsid w:val="00E26FF1"/>
    <w:rsid w:val="00E27416"/>
    <w:rsid w:val="00E36D3A"/>
    <w:rsid w:val="00E44F61"/>
    <w:rsid w:val="00E459DC"/>
    <w:rsid w:val="00E47A42"/>
    <w:rsid w:val="00E52BB1"/>
    <w:rsid w:val="00E655A1"/>
    <w:rsid w:val="00E72A2E"/>
    <w:rsid w:val="00E80DB2"/>
    <w:rsid w:val="00E848BC"/>
    <w:rsid w:val="00E85F2D"/>
    <w:rsid w:val="00E86997"/>
    <w:rsid w:val="00EB057E"/>
    <w:rsid w:val="00EC526D"/>
    <w:rsid w:val="00EC671D"/>
    <w:rsid w:val="00ED6B1F"/>
    <w:rsid w:val="00ED700A"/>
    <w:rsid w:val="00ED7F7F"/>
    <w:rsid w:val="00EE23E4"/>
    <w:rsid w:val="00EF60AC"/>
    <w:rsid w:val="00EF6E7B"/>
    <w:rsid w:val="00F10EB0"/>
    <w:rsid w:val="00F20D9B"/>
    <w:rsid w:val="00F22CCC"/>
    <w:rsid w:val="00F35DAD"/>
    <w:rsid w:val="00F405D9"/>
    <w:rsid w:val="00F47513"/>
    <w:rsid w:val="00F4753F"/>
    <w:rsid w:val="00F52729"/>
    <w:rsid w:val="00F5308E"/>
    <w:rsid w:val="00F56249"/>
    <w:rsid w:val="00F57328"/>
    <w:rsid w:val="00F64EE5"/>
    <w:rsid w:val="00F71DBA"/>
    <w:rsid w:val="00F8162C"/>
    <w:rsid w:val="00F870BB"/>
    <w:rsid w:val="00F96073"/>
    <w:rsid w:val="00FA017C"/>
    <w:rsid w:val="00FA063C"/>
    <w:rsid w:val="00FA7916"/>
    <w:rsid w:val="00FB2D5D"/>
    <w:rsid w:val="00FC06E7"/>
    <w:rsid w:val="00FC0F45"/>
    <w:rsid w:val="00FD3D49"/>
    <w:rsid w:val="00FD415D"/>
    <w:rsid w:val="00FD747B"/>
    <w:rsid w:val="00FE2ACE"/>
    <w:rsid w:val="00FE57EE"/>
    <w:rsid w:val="00FE6971"/>
    <w:rsid w:val="00FF09E6"/>
    <w:rsid w:val="00FF0B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62F5"/>
  </w:style>
  <w:style w:type="paragraph" w:styleId="2">
    <w:name w:val="heading 2"/>
    <w:basedOn w:val="a"/>
    <w:link w:val="20"/>
    <w:uiPriority w:val="9"/>
    <w:qFormat/>
    <w:rsid w:val="00733F3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next w:val="a"/>
    <w:link w:val="40"/>
    <w:uiPriority w:val="9"/>
    <w:semiHidden/>
    <w:unhideWhenUsed/>
    <w:qFormat/>
    <w:rsid w:val="00D977F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C57CF"/>
    <w:pPr>
      <w:spacing w:after="0" w:line="240" w:lineRule="auto"/>
    </w:pPr>
  </w:style>
  <w:style w:type="paragraph" w:styleId="a4">
    <w:name w:val="header"/>
    <w:basedOn w:val="a"/>
    <w:link w:val="a5"/>
    <w:uiPriority w:val="99"/>
    <w:unhideWhenUsed/>
    <w:rsid w:val="00DC57C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C57CF"/>
  </w:style>
  <w:style w:type="paragraph" w:styleId="a6">
    <w:name w:val="footer"/>
    <w:basedOn w:val="a"/>
    <w:link w:val="a7"/>
    <w:uiPriority w:val="99"/>
    <w:unhideWhenUsed/>
    <w:rsid w:val="00DC57C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C57CF"/>
  </w:style>
  <w:style w:type="paragraph" w:styleId="a8">
    <w:name w:val="Balloon Text"/>
    <w:basedOn w:val="a"/>
    <w:link w:val="a9"/>
    <w:uiPriority w:val="99"/>
    <w:semiHidden/>
    <w:unhideWhenUsed/>
    <w:rsid w:val="00DC57C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C57CF"/>
    <w:rPr>
      <w:rFonts w:ascii="Tahoma" w:hAnsi="Tahoma" w:cs="Tahoma"/>
      <w:sz w:val="16"/>
      <w:szCs w:val="16"/>
    </w:rPr>
  </w:style>
  <w:style w:type="character" w:customStyle="1" w:styleId="20">
    <w:name w:val="Заголовок 2 Знак"/>
    <w:basedOn w:val="a0"/>
    <w:link w:val="2"/>
    <w:uiPriority w:val="9"/>
    <w:rsid w:val="00733F38"/>
    <w:rPr>
      <w:rFonts w:ascii="Times New Roman" w:eastAsia="Times New Roman" w:hAnsi="Times New Roman" w:cs="Times New Roman"/>
      <w:b/>
      <w:bCs/>
      <w:sz w:val="36"/>
      <w:szCs w:val="36"/>
      <w:lang w:eastAsia="ru-RU"/>
    </w:rPr>
  </w:style>
  <w:style w:type="character" w:customStyle="1" w:styleId="st">
    <w:name w:val="st"/>
    <w:basedOn w:val="a0"/>
    <w:rsid w:val="002B2F81"/>
  </w:style>
  <w:style w:type="character" w:styleId="aa">
    <w:name w:val="Hyperlink"/>
    <w:basedOn w:val="a0"/>
    <w:uiPriority w:val="99"/>
    <w:unhideWhenUsed/>
    <w:rsid w:val="00923F4C"/>
    <w:rPr>
      <w:color w:val="0000FF"/>
      <w:u w:val="single"/>
    </w:rPr>
  </w:style>
  <w:style w:type="paragraph" w:styleId="ab">
    <w:name w:val="List Paragraph"/>
    <w:basedOn w:val="a"/>
    <w:uiPriority w:val="34"/>
    <w:qFormat/>
    <w:rsid w:val="00510E51"/>
    <w:pPr>
      <w:ind w:left="720"/>
      <w:contextualSpacing/>
    </w:pPr>
  </w:style>
  <w:style w:type="character" w:styleId="ac">
    <w:name w:val="FollowedHyperlink"/>
    <w:basedOn w:val="a0"/>
    <w:uiPriority w:val="99"/>
    <w:semiHidden/>
    <w:unhideWhenUsed/>
    <w:rsid w:val="005A7941"/>
    <w:rPr>
      <w:color w:val="800080" w:themeColor="followedHyperlink"/>
      <w:u w:val="single"/>
    </w:rPr>
  </w:style>
  <w:style w:type="paragraph" w:styleId="ad">
    <w:name w:val="Normal (Web)"/>
    <w:basedOn w:val="a"/>
    <w:uiPriority w:val="99"/>
    <w:semiHidden/>
    <w:unhideWhenUsed/>
    <w:rsid w:val="002862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semiHidden/>
    <w:rsid w:val="00D977F1"/>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198712981">
      <w:bodyDiv w:val="1"/>
      <w:marLeft w:val="0"/>
      <w:marRight w:val="0"/>
      <w:marTop w:val="0"/>
      <w:marBottom w:val="0"/>
      <w:divBdr>
        <w:top w:val="none" w:sz="0" w:space="0" w:color="auto"/>
        <w:left w:val="none" w:sz="0" w:space="0" w:color="auto"/>
        <w:bottom w:val="none" w:sz="0" w:space="0" w:color="auto"/>
        <w:right w:val="none" w:sz="0" w:space="0" w:color="auto"/>
      </w:divBdr>
    </w:div>
    <w:div w:id="220294317">
      <w:bodyDiv w:val="1"/>
      <w:marLeft w:val="0"/>
      <w:marRight w:val="0"/>
      <w:marTop w:val="0"/>
      <w:marBottom w:val="0"/>
      <w:divBdr>
        <w:top w:val="none" w:sz="0" w:space="0" w:color="auto"/>
        <w:left w:val="none" w:sz="0" w:space="0" w:color="auto"/>
        <w:bottom w:val="none" w:sz="0" w:space="0" w:color="auto"/>
        <w:right w:val="none" w:sz="0" w:space="0" w:color="auto"/>
      </w:divBdr>
    </w:div>
    <w:div w:id="267934024">
      <w:bodyDiv w:val="1"/>
      <w:marLeft w:val="0"/>
      <w:marRight w:val="0"/>
      <w:marTop w:val="0"/>
      <w:marBottom w:val="0"/>
      <w:divBdr>
        <w:top w:val="none" w:sz="0" w:space="0" w:color="auto"/>
        <w:left w:val="none" w:sz="0" w:space="0" w:color="auto"/>
        <w:bottom w:val="none" w:sz="0" w:space="0" w:color="auto"/>
        <w:right w:val="none" w:sz="0" w:space="0" w:color="auto"/>
      </w:divBdr>
    </w:div>
    <w:div w:id="306740750">
      <w:bodyDiv w:val="1"/>
      <w:marLeft w:val="0"/>
      <w:marRight w:val="0"/>
      <w:marTop w:val="0"/>
      <w:marBottom w:val="0"/>
      <w:divBdr>
        <w:top w:val="none" w:sz="0" w:space="0" w:color="auto"/>
        <w:left w:val="none" w:sz="0" w:space="0" w:color="auto"/>
        <w:bottom w:val="none" w:sz="0" w:space="0" w:color="auto"/>
        <w:right w:val="none" w:sz="0" w:space="0" w:color="auto"/>
      </w:divBdr>
      <w:divsChild>
        <w:div w:id="68970368">
          <w:marLeft w:val="0"/>
          <w:marRight w:val="0"/>
          <w:marTop w:val="0"/>
          <w:marBottom w:val="0"/>
          <w:divBdr>
            <w:top w:val="none" w:sz="0" w:space="0" w:color="auto"/>
            <w:left w:val="none" w:sz="0" w:space="0" w:color="auto"/>
            <w:bottom w:val="none" w:sz="0" w:space="0" w:color="auto"/>
            <w:right w:val="none" w:sz="0" w:space="0" w:color="auto"/>
          </w:divBdr>
        </w:div>
        <w:div w:id="452672441">
          <w:marLeft w:val="0"/>
          <w:marRight w:val="0"/>
          <w:marTop w:val="0"/>
          <w:marBottom w:val="0"/>
          <w:divBdr>
            <w:top w:val="none" w:sz="0" w:space="0" w:color="auto"/>
            <w:left w:val="none" w:sz="0" w:space="0" w:color="auto"/>
            <w:bottom w:val="none" w:sz="0" w:space="0" w:color="auto"/>
            <w:right w:val="none" w:sz="0" w:space="0" w:color="auto"/>
          </w:divBdr>
        </w:div>
        <w:div w:id="819611129">
          <w:marLeft w:val="0"/>
          <w:marRight w:val="0"/>
          <w:marTop w:val="0"/>
          <w:marBottom w:val="0"/>
          <w:divBdr>
            <w:top w:val="none" w:sz="0" w:space="0" w:color="auto"/>
            <w:left w:val="none" w:sz="0" w:space="0" w:color="auto"/>
            <w:bottom w:val="none" w:sz="0" w:space="0" w:color="auto"/>
            <w:right w:val="none" w:sz="0" w:space="0" w:color="auto"/>
          </w:divBdr>
        </w:div>
        <w:div w:id="980617029">
          <w:marLeft w:val="0"/>
          <w:marRight w:val="0"/>
          <w:marTop w:val="0"/>
          <w:marBottom w:val="0"/>
          <w:divBdr>
            <w:top w:val="none" w:sz="0" w:space="0" w:color="auto"/>
            <w:left w:val="none" w:sz="0" w:space="0" w:color="auto"/>
            <w:bottom w:val="none" w:sz="0" w:space="0" w:color="auto"/>
            <w:right w:val="none" w:sz="0" w:space="0" w:color="auto"/>
          </w:divBdr>
        </w:div>
        <w:div w:id="1062413995">
          <w:marLeft w:val="0"/>
          <w:marRight w:val="0"/>
          <w:marTop w:val="0"/>
          <w:marBottom w:val="0"/>
          <w:divBdr>
            <w:top w:val="none" w:sz="0" w:space="0" w:color="auto"/>
            <w:left w:val="none" w:sz="0" w:space="0" w:color="auto"/>
            <w:bottom w:val="none" w:sz="0" w:space="0" w:color="auto"/>
            <w:right w:val="none" w:sz="0" w:space="0" w:color="auto"/>
          </w:divBdr>
        </w:div>
        <w:div w:id="1082601428">
          <w:marLeft w:val="0"/>
          <w:marRight w:val="0"/>
          <w:marTop w:val="0"/>
          <w:marBottom w:val="0"/>
          <w:divBdr>
            <w:top w:val="none" w:sz="0" w:space="0" w:color="auto"/>
            <w:left w:val="none" w:sz="0" w:space="0" w:color="auto"/>
            <w:bottom w:val="none" w:sz="0" w:space="0" w:color="auto"/>
            <w:right w:val="none" w:sz="0" w:space="0" w:color="auto"/>
          </w:divBdr>
        </w:div>
        <w:div w:id="1836872863">
          <w:marLeft w:val="0"/>
          <w:marRight w:val="0"/>
          <w:marTop w:val="0"/>
          <w:marBottom w:val="0"/>
          <w:divBdr>
            <w:top w:val="none" w:sz="0" w:space="0" w:color="auto"/>
            <w:left w:val="none" w:sz="0" w:space="0" w:color="auto"/>
            <w:bottom w:val="none" w:sz="0" w:space="0" w:color="auto"/>
            <w:right w:val="none" w:sz="0" w:space="0" w:color="auto"/>
          </w:divBdr>
        </w:div>
        <w:div w:id="1876652654">
          <w:marLeft w:val="0"/>
          <w:marRight w:val="0"/>
          <w:marTop w:val="0"/>
          <w:marBottom w:val="0"/>
          <w:divBdr>
            <w:top w:val="none" w:sz="0" w:space="0" w:color="auto"/>
            <w:left w:val="none" w:sz="0" w:space="0" w:color="auto"/>
            <w:bottom w:val="none" w:sz="0" w:space="0" w:color="auto"/>
            <w:right w:val="none" w:sz="0" w:space="0" w:color="auto"/>
          </w:divBdr>
        </w:div>
        <w:div w:id="2021274628">
          <w:marLeft w:val="0"/>
          <w:marRight w:val="0"/>
          <w:marTop w:val="0"/>
          <w:marBottom w:val="0"/>
          <w:divBdr>
            <w:top w:val="none" w:sz="0" w:space="0" w:color="auto"/>
            <w:left w:val="none" w:sz="0" w:space="0" w:color="auto"/>
            <w:bottom w:val="none" w:sz="0" w:space="0" w:color="auto"/>
            <w:right w:val="none" w:sz="0" w:space="0" w:color="auto"/>
          </w:divBdr>
        </w:div>
        <w:div w:id="2125689275">
          <w:marLeft w:val="0"/>
          <w:marRight w:val="0"/>
          <w:marTop w:val="0"/>
          <w:marBottom w:val="0"/>
          <w:divBdr>
            <w:top w:val="none" w:sz="0" w:space="0" w:color="auto"/>
            <w:left w:val="none" w:sz="0" w:space="0" w:color="auto"/>
            <w:bottom w:val="none" w:sz="0" w:space="0" w:color="auto"/>
            <w:right w:val="none" w:sz="0" w:space="0" w:color="auto"/>
          </w:divBdr>
        </w:div>
      </w:divsChild>
    </w:div>
    <w:div w:id="344595140">
      <w:bodyDiv w:val="1"/>
      <w:marLeft w:val="0"/>
      <w:marRight w:val="0"/>
      <w:marTop w:val="0"/>
      <w:marBottom w:val="0"/>
      <w:divBdr>
        <w:top w:val="none" w:sz="0" w:space="0" w:color="auto"/>
        <w:left w:val="none" w:sz="0" w:space="0" w:color="auto"/>
        <w:bottom w:val="none" w:sz="0" w:space="0" w:color="auto"/>
        <w:right w:val="none" w:sz="0" w:space="0" w:color="auto"/>
      </w:divBdr>
    </w:div>
    <w:div w:id="390927006">
      <w:bodyDiv w:val="1"/>
      <w:marLeft w:val="0"/>
      <w:marRight w:val="0"/>
      <w:marTop w:val="0"/>
      <w:marBottom w:val="0"/>
      <w:divBdr>
        <w:top w:val="none" w:sz="0" w:space="0" w:color="auto"/>
        <w:left w:val="none" w:sz="0" w:space="0" w:color="auto"/>
        <w:bottom w:val="none" w:sz="0" w:space="0" w:color="auto"/>
        <w:right w:val="none" w:sz="0" w:space="0" w:color="auto"/>
      </w:divBdr>
    </w:div>
    <w:div w:id="465204291">
      <w:bodyDiv w:val="1"/>
      <w:marLeft w:val="0"/>
      <w:marRight w:val="0"/>
      <w:marTop w:val="0"/>
      <w:marBottom w:val="0"/>
      <w:divBdr>
        <w:top w:val="none" w:sz="0" w:space="0" w:color="auto"/>
        <w:left w:val="none" w:sz="0" w:space="0" w:color="auto"/>
        <w:bottom w:val="none" w:sz="0" w:space="0" w:color="auto"/>
        <w:right w:val="none" w:sz="0" w:space="0" w:color="auto"/>
      </w:divBdr>
    </w:div>
    <w:div w:id="616568396">
      <w:bodyDiv w:val="1"/>
      <w:marLeft w:val="0"/>
      <w:marRight w:val="0"/>
      <w:marTop w:val="0"/>
      <w:marBottom w:val="0"/>
      <w:divBdr>
        <w:top w:val="none" w:sz="0" w:space="0" w:color="auto"/>
        <w:left w:val="none" w:sz="0" w:space="0" w:color="auto"/>
        <w:bottom w:val="none" w:sz="0" w:space="0" w:color="auto"/>
        <w:right w:val="none" w:sz="0" w:space="0" w:color="auto"/>
      </w:divBdr>
    </w:div>
    <w:div w:id="671224610">
      <w:bodyDiv w:val="1"/>
      <w:marLeft w:val="0"/>
      <w:marRight w:val="0"/>
      <w:marTop w:val="0"/>
      <w:marBottom w:val="0"/>
      <w:divBdr>
        <w:top w:val="none" w:sz="0" w:space="0" w:color="auto"/>
        <w:left w:val="none" w:sz="0" w:space="0" w:color="auto"/>
        <w:bottom w:val="none" w:sz="0" w:space="0" w:color="auto"/>
        <w:right w:val="none" w:sz="0" w:space="0" w:color="auto"/>
      </w:divBdr>
    </w:div>
    <w:div w:id="829100018">
      <w:bodyDiv w:val="1"/>
      <w:marLeft w:val="0"/>
      <w:marRight w:val="0"/>
      <w:marTop w:val="0"/>
      <w:marBottom w:val="0"/>
      <w:divBdr>
        <w:top w:val="none" w:sz="0" w:space="0" w:color="auto"/>
        <w:left w:val="none" w:sz="0" w:space="0" w:color="auto"/>
        <w:bottom w:val="none" w:sz="0" w:space="0" w:color="auto"/>
        <w:right w:val="none" w:sz="0" w:space="0" w:color="auto"/>
      </w:divBdr>
    </w:div>
    <w:div w:id="934483113">
      <w:bodyDiv w:val="1"/>
      <w:marLeft w:val="0"/>
      <w:marRight w:val="0"/>
      <w:marTop w:val="0"/>
      <w:marBottom w:val="0"/>
      <w:divBdr>
        <w:top w:val="none" w:sz="0" w:space="0" w:color="auto"/>
        <w:left w:val="none" w:sz="0" w:space="0" w:color="auto"/>
        <w:bottom w:val="none" w:sz="0" w:space="0" w:color="auto"/>
        <w:right w:val="none" w:sz="0" w:space="0" w:color="auto"/>
      </w:divBdr>
    </w:div>
    <w:div w:id="1005323268">
      <w:bodyDiv w:val="1"/>
      <w:marLeft w:val="0"/>
      <w:marRight w:val="0"/>
      <w:marTop w:val="0"/>
      <w:marBottom w:val="0"/>
      <w:divBdr>
        <w:top w:val="none" w:sz="0" w:space="0" w:color="auto"/>
        <w:left w:val="none" w:sz="0" w:space="0" w:color="auto"/>
        <w:bottom w:val="none" w:sz="0" w:space="0" w:color="auto"/>
        <w:right w:val="none" w:sz="0" w:space="0" w:color="auto"/>
      </w:divBdr>
    </w:div>
    <w:div w:id="1117019341">
      <w:bodyDiv w:val="1"/>
      <w:marLeft w:val="0"/>
      <w:marRight w:val="0"/>
      <w:marTop w:val="0"/>
      <w:marBottom w:val="0"/>
      <w:divBdr>
        <w:top w:val="none" w:sz="0" w:space="0" w:color="auto"/>
        <w:left w:val="none" w:sz="0" w:space="0" w:color="auto"/>
        <w:bottom w:val="none" w:sz="0" w:space="0" w:color="auto"/>
        <w:right w:val="none" w:sz="0" w:space="0" w:color="auto"/>
      </w:divBdr>
    </w:div>
    <w:div w:id="1231774912">
      <w:bodyDiv w:val="1"/>
      <w:marLeft w:val="0"/>
      <w:marRight w:val="0"/>
      <w:marTop w:val="0"/>
      <w:marBottom w:val="0"/>
      <w:divBdr>
        <w:top w:val="none" w:sz="0" w:space="0" w:color="auto"/>
        <w:left w:val="none" w:sz="0" w:space="0" w:color="auto"/>
        <w:bottom w:val="none" w:sz="0" w:space="0" w:color="auto"/>
        <w:right w:val="none" w:sz="0" w:space="0" w:color="auto"/>
      </w:divBdr>
    </w:div>
    <w:div w:id="1355574149">
      <w:bodyDiv w:val="1"/>
      <w:marLeft w:val="0"/>
      <w:marRight w:val="0"/>
      <w:marTop w:val="0"/>
      <w:marBottom w:val="0"/>
      <w:divBdr>
        <w:top w:val="none" w:sz="0" w:space="0" w:color="auto"/>
        <w:left w:val="none" w:sz="0" w:space="0" w:color="auto"/>
        <w:bottom w:val="none" w:sz="0" w:space="0" w:color="auto"/>
        <w:right w:val="none" w:sz="0" w:space="0" w:color="auto"/>
      </w:divBdr>
    </w:div>
    <w:div w:id="1374386841">
      <w:bodyDiv w:val="1"/>
      <w:marLeft w:val="0"/>
      <w:marRight w:val="0"/>
      <w:marTop w:val="0"/>
      <w:marBottom w:val="0"/>
      <w:divBdr>
        <w:top w:val="none" w:sz="0" w:space="0" w:color="auto"/>
        <w:left w:val="none" w:sz="0" w:space="0" w:color="auto"/>
        <w:bottom w:val="none" w:sz="0" w:space="0" w:color="auto"/>
        <w:right w:val="none" w:sz="0" w:space="0" w:color="auto"/>
      </w:divBdr>
    </w:div>
    <w:div w:id="1488740433">
      <w:bodyDiv w:val="1"/>
      <w:marLeft w:val="0"/>
      <w:marRight w:val="0"/>
      <w:marTop w:val="0"/>
      <w:marBottom w:val="0"/>
      <w:divBdr>
        <w:top w:val="none" w:sz="0" w:space="0" w:color="auto"/>
        <w:left w:val="none" w:sz="0" w:space="0" w:color="auto"/>
        <w:bottom w:val="none" w:sz="0" w:space="0" w:color="auto"/>
        <w:right w:val="none" w:sz="0" w:space="0" w:color="auto"/>
      </w:divBdr>
    </w:div>
    <w:div w:id="1490630748">
      <w:bodyDiv w:val="1"/>
      <w:marLeft w:val="0"/>
      <w:marRight w:val="0"/>
      <w:marTop w:val="0"/>
      <w:marBottom w:val="0"/>
      <w:divBdr>
        <w:top w:val="none" w:sz="0" w:space="0" w:color="auto"/>
        <w:left w:val="none" w:sz="0" w:space="0" w:color="auto"/>
        <w:bottom w:val="none" w:sz="0" w:space="0" w:color="auto"/>
        <w:right w:val="none" w:sz="0" w:space="0" w:color="auto"/>
      </w:divBdr>
      <w:divsChild>
        <w:div w:id="198904867">
          <w:marLeft w:val="0"/>
          <w:marRight w:val="0"/>
          <w:marTop w:val="0"/>
          <w:marBottom w:val="0"/>
          <w:divBdr>
            <w:top w:val="none" w:sz="0" w:space="0" w:color="auto"/>
            <w:left w:val="none" w:sz="0" w:space="0" w:color="auto"/>
            <w:bottom w:val="none" w:sz="0" w:space="0" w:color="auto"/>
            <w:right w:val="none" w:sz="0" w:space="0" w:color="auto"/>
          </w:divBdr>
        </w:div>
        <w:div w:id="216015219">
          <w:marLeft w:val="0"/>
          <w:marRight w:val="0"/>
          <w:marTop w:val="0"/>
          <w:marBottom w:val="0"/>
          <w:divBdr>
            <w:top w:val="none" w:sz="0" w:space="0" w:color="auto"/>
            <w:left w:val="none" w:sz="0" w:space="0" w:color="auto"/>
            <w:bottom w:val="none" w:sz="0" w:space="0" w:color="auto"/>
            <w:right w:val="none" w:sz="0" w:space="0" w:color="auto"/>
          </w:divBdr>
        </w:div>
        <w:div w:id="904604190">
          <w:marLeft w:val="0"/>
          <w:marRight w:val="0"/>
          <w:marTop w:val="0"/>
          <w:marBottom w:val="0"/>
          <w:divBdr>
            <w:top w:val="none" w:sz="0" w:space="0" w:color="auto"/>
            <w:left w:val="none" w:sz="0" w:space="0" w:color="auto"/>
            <w:bottom w:val="none" w:sz="0" w:space="0" w:color="auto"/>
            <w:right w:val="none" w:sz="0" w:space="0" w:color="auto"/>
          </w:divBdr>
        </w:div>
        <w:div w:id="920531081">
          <w:marLeft w:val="0"/>
          <w:marRight w:val="0"/>
          <w:marTop w:val="0"/>
          <w:marBottom w:val="0"/>
          <w:divBdr>
            <w:top w:val="none" w:sz="0" w:space="0" w:color="auto"/>
            <w:left w:val="none" w:sz="0" w:space="0" w:color="auto"/>
            <w:bottom w:val="none" w:sz="0" w:space="0" w:color="auto"/>
            <w:right w:val="none" w:sz="0" w:space="0" w:color="auto"/>
          </w:divBdr>
        </w:div>
        <w:div w:id="1053626738">
          <w:marLeft w:val="0"/>
          <w:marRight w:val="0"/>
          <w:marTop w:val="0"/>
          <w:marBottom w:val="0"/>
          <w:divBdr>
            <w:top w:val="none" w:sz="0" w:space="0" w:color="auto"/>
            <w:left w:val="none" w:sz="0" w:space="0" w:color="auto"/>
            <w:bottom w:val="none" w:sz="0" w:space="0" w:color="auto"/>
            <w:right w:val="none" w:sz="0" w:space="0" w:color="auto"/>
          </w:divBdr>
        </w:div>
        <w:div w:id="1056900680">
          <w:marLeft w:val="0"/>
          <w:marRight w:val="0"/>
          <w:marTop w:val="0"/>
          <w:marBottom w:val="0"/>
          <w:divBdr>
            <w:top w:val="none" w:sz="0" w:space="0" w:color="auto"/>
            <w:left w:val="none" w:sz="0" w:space="0" w:color="auto"/>
            <w:bottom w:val="none" w:sz="0" w:space="0" w:color="auto"/>
            <w:right w:val="none" w:sz="0" w:space="0" w:color="auto"/>
          </w:divBdr>
        </w:div>
        <w:div w:id="1542867149">
          <w:marLeft w:val="0"/>
          <w:marRight w:val="0"/>
          <w:marTop w:val="0"/>
          <w:marBottom w:val="0"/>
          <w:divBdr>
            <w:top w:val="none" w:sz="0" w:space="0" w:color="auto"/>
            <w:left w:val="none" w:sz="0" w:space="0" w:color="auto"/>
            <w:bottom w:val="none" w:sz="0" w:space="0" w:color="auto"/>
            <w:right w:val="none" w:sz="0" w:space="0" w:color="auto"/>
          </w:divBdr>
        </w:div>
        <w:div w:id="1907105124">
          <w:marLeft w:val="0"/>
          <w:marRight w:val="0"/>
          <w:marTop w:val="0"/>
          <w:marBottom w:val="0"/>
          <w:divBdr>
            <w:top w:val="none" w:sz="0" w:space="0" w:color="auto"/>
            <w:left w:val="none" w:sz="0" w:space="0" w:color="auto"/>
            <w:bottom w:val="none" w:sz="0" w:space="0" w:color="auto"/>
            <w:right w:val="none" w:sz="0" w:space="0" w:color="auto"/>
          </w:divBdr>
        </w:div>
        <w:div w:id="2089182547">
          <w:marLeft w:val="0"/>
          <w:marRight w:val="0"/>
          <w:marTop w:val="0"/>
          <w:marBottom w:val="0"/>
          <w:divBdr>
            <w:top w:val="none" w:sz="0" w:space="0" w:color="auto"/>
            <w:left w:val="none" w:sz="0" w:space="0" w:color="auto"/>
            <w:bottom w:val="none" w:sz="0" w:space="0" w:color="auto"/>
            <w:right w:val="none" w:sz="0" w:space="0" w:color="auto"/>
          </w:divBdr>
        </w:div>
        <w:div w:id="2102796989">
          <w:marLeft w:val="0"/>
          <w:marRight w:val="0"/>
          <w:marTop w:val="0"/>
          <w:marBottom w:val="0"/>
          <w:divBdr>
            <w:top w:val="none" w:sz="0" w:space="0" w:color="auto"/>
            <w:left w:val="none" w:sz="0" w:space="0" w:color="auto"/>
            <w:bottom w:val="none" w:sz="0" w:space="0" w:color="auto"/>
            <w:right w:val="none" w:sz="0" w:space="0" w:color="auto"/>
          </w:divBdr>
        </w:div>
      </w:divsChild>
    </w:div>
    <w:div w:id="1590845475">
      <w:bodyDiv w:val="1"/>
      <w:marLeft w:val="0"/>
      <w:marRight w:val="0"/>
      <w:marTop w:val="0"/>
      <w:marBottom w:val="0"/>
      <w:divBdr>
        <w:top w:val="none" w:sz="0" w:space="0" w:color="auto"/>
        <w:left w:val="none" w:sz="0" w:space="0" w:color="auto"/>
        <w:bottom w:val="none" w:sz="0" w:space="0" w:color="auto"/>
        <w:right w:val="none" w:sz="0" w:space="0" w:color="auto"/>
      </w:divBdr>
    </w:div>
    <w:div w:id="1640379872">
      <w:bodyDiv w:val="1"/>
      <w:marLeft w:val="0"/>
      <w:marRight w:val="0"/>
      <w:marTop w:val="0"/>
      <w:marBottom w:val="0"/>
      <w:divBdr>
        <w:top w:val="none" w:sz="0" w:space="0" w:color="auto"/>
        <w:left w:val="none" w:sz="0" w:space="0" w:color="auto"/>
        <w:bottom w:val="none" w:sz="0" w:space="0" w:color="auto"/>
        <w:right w:val="none" w:sz="0" w:space="0" w:color="auto"/>
      </w:divBdr>
    </w:div>
    <w:div w:id="1700661298">
      <w:bodyDiv w:val="1"/>
      <w:marLeft w:val="0"/>
      <w:marRight w:val="0"/>
      <w:marTop w:val="0"/>
      <w:marBottom w:val="0"/>
      <w:divBdr>
        <w:top w:val="none" w:sz="0" w:space="0" w:color="auto"/>
        <w:left w:val="none" w:sz="0" w:space="0" w:color="auto"/>
        <w:bottom w:val="none" w:sz="0" w:space="0" w:color="auto"/>
        <w:right w:val="none" w:sz="0" w:space="0" w:color="auto"/>
      </w:divBdr>
    </w:div>
    <w:div w:id="1952005042">
      <w:bodyDiv w:val="1"/>
      <w:marLeft w:val="0"/>
      <w:marRight w:val="0"/>
      <w:marTop w:val="0"/>
      <w:marBottom w:val="0"/>
      <w:divBdr>
        <w:top w:val="none" w:sz="0" w:space="0" w:color="auto"/>
        <w:left w:val="none" w:sz="0" w:space="0" w:color="auto"/>
        <w:bottom w:val="none" w:sz="0" w:space="0" w:color="auto"/>
        <w:right w:val="none" w:sz="0" w:space="0" w:color="auto"/>
      </w:divBdr>
    </w:div>
    <w:div w:id="2073385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1.bin"/><Relationship Id="rId18" Type="http://schemas.openxmlformats.org/officeDocument/2006/relationships/image" Target="media/image10.png"/><Relationship Id="rId26" Type="http://schemas.openxmlformats.org/officeDocument/2006/relationships/hyperlink" Target="https://www-hypex-nl.translate.goog/img/upload/doc/an_wp/AN_Amplifier_signal_wiring.pdf?_x_tr_sl=en&amp;_x_tr_tl=ru&amp;_x_tr_hl=ru&amp;_x_tr_pto=wapp" TargetMode="Externa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eader" Target="header1.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7ECF4303EA94EACB7CE997D06408723"/>
        <w:category>
          <w:name w:val="Общие"/>
          <w:gallery w:val="placeholder"/>
        </w:category>
        <w:types>
          <w:type w:val="bbPlcHdr"/>
        </w:types>
        <w:behaviors>
          <w:behavior w:val="content"/>
        </w:behaviors>
        <w:guid w:val="{DB305FCF-30A6-405E-BA05-3961C75C7409}"/>
      </w:docPartPr>
      <w:docPartBody>
        <w:p w:rsidR="00BA634B" w:rsidRDefault="005805B9" w:rsidP="005805B9">
          <w:pPr>
            <w:pStyle w:val="57ECF4303EA94EACB7CE997D06408723"/>
          </w:pPr>
          <w:r>
            <w:rPr>
              <w:rFonts w:asciiTheme="majorHAnsi" w:eastAsiaTheme="majorEastAsia" w:hAnsiTheme="majorHAnsi" w:cstheme="majorBidi"/>
              <w:sz w:val="32"/>
              <w:szCs w:val="32"/>
            </w:rPr>
            <w:t>[Введите название документа]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805B9"/>
    <w:rsid w:val="00001E21"/>
    <w:rsid w:val="00017815"/>
    <w:rsid w:val="00065AFB"/>
    <w:rsid w:val="00071DAD"/>
    <w:rsid w:val="000813FC"/>
    <w:rsid w:val="000B6B85"/>
    <w:rsid w:val="000E747E"/>
    <w:rsid w:val="00163FF9"/>
    <w:rsid w:val="00190DD7"/>
    <w:rsid w:val="001F360F"/>
    <w:rsid w:val="00207F29"/>
    <w:rsid w:val="00221698"/>
    <w:rsid w:val="00247A7F"/>
    <w:rsid w:val="00273025"/>
    <w:rsid w:val="002815CC"/>
    <w:rsid w:val="002A68F9"/>
    <w:rsid w:val="00327A9F"/>
    <w:rsid w:val="00372C13"/>
    <w:rsid w:val="003C26B8"/>
    <w:rsid w:val="003E2DE0"/>
    <w:rsid w:val="004159D4"/>
    <w:rsid w:val="0043070E"/>
    <w:rsid w:val="00441D70"/>
    <w:rsid w:val="0048337F"/>
    <w:rsid w:val="00500440"/>
    <w:rsid w:val="0050061F"/>
    <w:rsid w:val="005404DA"/>
    <w:rsid w:val="005805B9"/>
    <w:rsid w:val="005D0458"/>
    <w:rsid w:val="005E1855"/>
    <w:rsid w:val="005F6309"/>
    <w:rsid w:val="006324B5"/>
    <w:rsid w:val="00696DE9"/>
    <w:rsid w:val="006A74F7"/>
    <w:rsid w:val="006E43E0"/>
    <w:rsid w:val="006F3BF0"/>
    <w:rsid w:val="006F6C61"/>
    <w:rsid w:val="00700E82"/>
    <w:rsid w:val="00720CDC"/>
    <w:rsid w:val="00760DD7"/>
    <w:rsid w:val="00843B4F"/>
    <w:rsid w:val="00872F67"/>
    <w:rsid w:val="008879A8"/>
    <w:rsid w:val="008B1519"/>
    <w:rsid w:val="008D5054"/>
    <w:rsid w:val="008E25D6"/>
    <w:rsid w:val="0090483B"/>
    <w:rsid w:val="00920642"/>
    <w:rsid w:val="009964DB"/>
    <w:rsid w:val="00A032E0"/>
    <w:rsid w:val="00A103F5"/>
    <w:rsid w:val="00A11AF4"/>
    <w:rsid w:val="00A66216"/>
    <w:rsid w:val="00A8239C"/>
    <w:rsid w:val="00AB5DD6"/>
    <w:rsid w:val="00AE5D82"/>
    <w:rsid w:val="00B131FB"/>
    <w:rsid w:val="00B60F1F"/>
    <w:rsid w:val="00B942F6"/>
    <w:rsid w:val="00BA634B"/>
    <w:rsid w:val="00C521F3"/>
    <w:rsid w:val="00CA0604"/>
    <w:rsid w:val="00CA66B1"/>
    <w:rsid w:val="00CB63DF"/>
    <w:rsid w:val="00D015E1"/>
    <w:rsid w:val="00DB658D"/>
    <w:rsid w:val="00E1407B"/>
    <w:rsid w:val="00E270B4"/>
    <w:rsid w:val="00F613BF"/>
    <w:rsid w:val="00F77B88"/>
    <w:rsid w:val="00F964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34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57ECF4303EA94EACB7CE997D06408723">
    <w:name w:val="57ECF4303EA94EACB7CE997D06408723"/>
    <w:rsid w:val="005805B9"/>
  </w:style>
  <w:style w:type="paragraph" w:customStyle="1" w:styleId="4AD04BB50AF74FE4A79DBA8059EA6E83">
    <w:name w:val="4AD04BB50AF74FE4A79DBA8059EA6E83"/>
    <w:rsid w:val="005805B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0E6D43-B95D-4765-9D1A-82787F0DF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1409</TotalTime>
  <Pages>1</Pages>
  <Words>2433</Words>
  <Characters>13869</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S_AUDIO                                                                                                                                                                  AMP MODULE 3_0Х</vt:lpstr>
    </vt:vector>
  </TitlesOfParts>
  <Company/>
  <LinksUpToDate>false</LinksUpToDate>
  <CharactersWithSpaces>16270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S_AUDIO                                                                                                                                                                  AMP MODULE 3_0Х</dc:title>
  <dc:creator>Sous</dc:creator>
  <cp:lastModifiedBy>sousmanster@gmail.com</cp:lastModifiedBy>
  <cp:revision>17</cp:revision>
  <cp:lastPrinted>2022-07-07T21:14:00Z</cp:lastPrinted>
  <dcterms:created xsi:type="dcterms:W3CDTF">2022-04-10T09:03:00Z</dcterms:created>
  <dcterms:modified xsi:type="dcterms:W3CDTF">2022-07-08T07:44:00Z</dcterms:modified>
</cp:coreProperties>
</file>